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CVName"/>
        <w:spacing w:after="80"/>
      </w:pPr>
      <w:r>
        <w:rPr>
          <w:rFonts w:ascii="Arial" w:cs="Arial" w:eastAsia="Arial" w:hAnsi="Arial"/>
          <w:b w:val="false"/>
          <w:bCs w:val="false"/>
          <w:smallCaps w:val="false"/>
          <w:color w:val="111111"/>
          <w:spacing w:val="10"/>
          <w:sz w:val="44"/>
          <w:szCs w:val="44"/>
        </w:rPr>
        <w:t xml:space="preserve">Ravi Mehta</w:t>
      </w:r>
    </w:p>
    <w:p>
      <w:pPr>
        <w:pStyle w:val="CVRole"/>
        <w:spacing w:after="60"/>
      </w:pPr>
      <w:r>
        <w:rPr>
          <w:rFonts w:ascii="Arial" w:cs="Arial" w:eastAsia="Arial" w:hAnsi="Arial"/>
          <w:b w:val="false"/>
          <w:bCs w:val="false"/>
          <w:color w:val="555555"/>
          <w:sz w:val="21"/>
          <w:szCs w:val="21"/>
        </w:rPr>
        <w:t xml:space="preserve">Assistant Accountant</w:t>
      </w:r>
    </w:p>
    <w:p>
      <w:pPr>
        <w:pStyle w:val="CVContact"/>
        <w:spacing w:after="120"/>
      </w:pPr>
      <w:r>
        <w:rPr>
          <w:rFonts w:ascii="Arial" w:cs="Arial" w:eastAsia="Arial" w:hAnsi="Arial"/>
          <w:color w:val="555555"/>
          <w:sz w:val="18"/>
          <w:szCs w:val="18"/>
        </w:rPr>
        <w:t xml:space="preserve">Luton   07700 900170   ravi.mehta@example.com</w:t>
      </w:r>
    </w:p>
    <w:p>
      <w:pPr>
        <w:pStyle w:val="CVSection"/>
        <w:keepNext/>
        <w:keepLines/>
        <w:pBdr>
          <w:top w:val="single" w:color="BBBBBB" w:sz="4" w:space="8"/>
        </w:pBdr>
        <w:spacing w:after="110" w:before="280"/>
      </w:pPr>
      <w:r>
        <w:rPr>
          <w:rFonts w:ascii="Arial" w:cs="Arial" w:eastAsia="Arial" w:hAnsi="Arial"/>
          <w:b w:val="false"/>
          <w:bCs w:val="false"/>
          <w:smallCaps w:val="false"/>
          <w:color w:val="555555"/>
          <w:spacing w:val="40"/>
          <w:sz w:val="17"/>
          <w:szCs w:val="17"/>
        </w:rPr>
        <w:t xml:space="preserve">Profile</w:t>
      </w:r>
    </w:p>
    <w:p>
      <w:pPr>
        <w:pStyle w:val="CVBody"/>
        <w:spacing w:after="80" w:line="260"/>
      </w:pPr>
      <w:r>
        <w:rPr>
          <w:rFonts w:ascii="Arial" w:cs="Arial" w:eastAsia="Arial" w:hAnsi="Arial"/>
          <w:color w:val="222222"/>
          <w:sz w:val="21"/>
          <w:szCs w:val="21"/>
        </w:rPr>
        <w:t xml:space="preserve">AAT-qualified assistant accountant with four years in a manufacturing finance team. Prepares month-end journals and reconciliations, quarterly VAT returns and management account schedules, and keeps the purchase ledger clean. Studying ACCA, with four exams passed. Looking for an assistant or management accountant role.</w:t>
      </w:r>
    </w:p>
    <w:p>
      <w:pPr>
        <w:pStyle w:val="CVSection"/>
        <w:keepNext/>
        <w:keepLines/>
        <w:pBdr>
          <w:top w:val="single" w:color="BBBBBB" w:sz="4" w:space="8"/>
        </w:pBdr>
        <w:spacing w:after="110" w:before="280"/>
      </w:pPr>
      <w:r>
        <w:rPr>
          <w:rFonts w:ascii="Arial" w:cs="Arial" w:eastAsia="Arial" w:hAnsi="Arial"/>
          <w:b w:val="false"/>
          <w:bCs w:val="false"/>
          <w:smallCaps w:val="false"/>
          <w:color w:val="555555"/>
          <w:spacing w:val="40"/>
          <w:sz w:val="17"/>
          <w:szCs w:val="17"/>
        </w:rPr>
        <w:t xml:space="preserve">Experience</w:t>
      </w:r>
    </w:p>
    <w:p>
      <w:pPr>
        <w:pStyle w:val="CVEntry"/>
        <w:keepNext/>
        <w:tabs>
          <w:tab w:val="right" w:pos="9071"/>
        </w:tabs>
        <w:spacing w:after="30" w:before="0" w:line="260"/>
      </w:pPr>
      <w:r>
        <w:rPr>
          <w:rFonts w:ascii="Arial" w:cs="Arial" w:eastAsia="Arial" w:hAnsi="Arial"/>
          <w:b/>
          <w:bCs/>
          <w:color w:val="222222"/>
          <w:sz w:val="21"/>
          <w:szCs w:val="21"/>
        </w:rPr>
        <w:t xml:space="preserve">Assistant Accountant</w:t>
      </w:r>
      <w:r>
        <w:rPr>
          <w:rFonts w:ascii="Arial" w:cs="Arial" w:eastAsia="Arial" w:hAnsi="Arial"/>
          <w:i w:val="false"/>
          <w:iCs w:val="false"/>
          <w:color w:val="555555"/>
          <w:sz w:val="21"/>
          <w:szCs w:val="21"/>
        </w:rPr>
        <w:t xml:space="preserve">, Chiltern Precision Ltd, Luton</w:t>
      </w:r>
      <w:r>
        <w:rPr>
          <w:rFonts w:ascii="Arial" w:cs="Arial" w:eastAsia="Arial" w:hAnsi="Arial"/>
          <w:color w:val="555555"/>
          <w:sz w:val="20"/>
          <w:szCs w:val="20"/>
        </w:rPr>
        <w:tab/>
        <w:t xml:space="preserve">May 2023–present</w:t>
      </w:r>
    </w:p>
    <w:p>
      <w:pPr>
        <w:pStyle w:val="CVBullet"/>
        <w:numPr>
          <w:ilvl w:val="0"/>
          <w:numId w:val="2"/>
        </w:numPr>
        <w:spacing w:after="50" w:line="260"/>
      </w:pPr>
      <w:r>
        <w:rPr>
          <w:rFonts w:ascii="Arial" w:cs="Arial" w:eastAsia="Arial" w:hAnsi="Arial"/>
          <w:color w:val="222222"/>
          <w:sz w:val="21"/>
          <w:szCs w:val="21"/>
        </w:rPr>
        <w:t xml:space="preserve">Prepare month-end accruals, prepayments and journals, and reconcile eight balance sheet accounts each month.</w:t>
      </w:r>
    </w:p>
    <w:p>
      <w:pPr>
        <w:pStyle w:val="CVBullet"/>
        <w:numPr>
          <w:ilvl w:val="0"/>
          <w:numId w:val="2"/>
        </w:numPr>
        <w:spacing w:after="50" w:line="260"/>
      </w:pPr>
      <w:r>
        <w:rPr>
          <w:rFonts w:ascii="Arial" w:cs="Arial" w:eastAsia="Arial" w:hAnsi="Arial"/>
          <w:color w:val="222222"/>
          <w:sz w:val="21"/>
          <w:szCs w:val="21"/>
        </w:rPr>
        <w:t xml:space="preserve">Prepare quarterly VAT returns for review and submission through Making Tax Digital software.</w:t>
      </w:r>
    </w:p>
    <w:p>
      <w:pPr>
        <w:pStyle w:val="CVBullet"/>
        <w:numPr>
          <w:ilvl w:val="0"/>
          <w:numId w:val="2"/>
        </w:numPr>
        <w:spacing w:after="50" w:line="260"/>
      </w:pPr>
      <w:r>
        <w:rPr>
          <w:rFonts w:ascii="Arial" w:cs="Arial" w:eastAsia="Arial" w:hAnsi="Arial"/>
          <w:color w:val="222222"/>
          <w:sz w:val="21"/>
          <w:szCs w:val="21"/>
        </w:rPr>
        <w:t xml:space="preserve">Produce departmental cost reports for the management accounts pack by the fourth working day.</w:t>
      </w:r>
    </w:p>
    <w:p>
      <w:pPr>
        <w:pStyle w:val="CVBullet"/>
        <w:numPr>
          <w:ilvl w:val="0"/>
          <w:numId w:val="2"/>
        </w:numPr>
        <w:spacing w:after="50" w:line="260"/>
      </w:pPr>
      <w:r>
        <w:rPr>
          <w:rFonts w:ascii="Arial" w:cs="Arial" w:eastAsia="Arial" w:hAnsi="Arial"/>
          <w:color w:val="222222"/>
          <w:sz w:val="21"/>
          <w:szCs w:val="21"/>
        </w:rPr>
        <w:t xml:space="preserve">Moved supplier statement reconciliations to a monthly routine, clearing 40 old queries.</w:t>
      </w:r>
    </w:p>
    <w:p>
      <w:pPr>
        <w:pStyle w:val="CVEntry"/>
        <w:keepNext/>
        <w:tabs>
          <w:tab w:val="right" w:pos="9071"/>
        </w:tabs>
        <w:spacing w:after="30" w:before="110" w:line="260"/>
      </w:pPr>
      <w:r>
        <w:rPr>
          <w:rFonts w:ascii="Arial" w:cs="Arial" w:eastAsia="Arial" w:hAnsi="Arial"/>
          <w:b/>
          <w:bCs/>
          <w:color w:val="222222"/>
          <w:sz w:val="21"/>
          <w:szCs w:val="21"/>
        </w:rPr>
        <w:t xml:space="preserve">Accounts Assistant</w:t>
      </w:r>
      <w:r>
        <w:rPr>
          <w:rFonts w:ascii="Arial" w:cs="Arial" w:eastAsia="Arial" w:hAnsi="Arial"/>
          <w:i w:val="false"/>
          <w:iCs w:val="false"/>
          <w:color w:val="555555"/>
          <w:sz w:val="21"/>
          <w:szCs w:val="21"/>
        </w:rPr>
        <w:t xml:space="preserve">, Chiltern Precision Ltd, Luton</w:t>
      </w:r>
      <w:r>
        <w:rPr>
          <w:rFonts w:ascii="Arial" w:cs="Arial" w:eastAsia="Arial" w:hAnsi="Arial"/>
          <w:color w:val="555555"/>
          <w:sz w:val="20"/>
          <w:szCs w:val="20"/>
        </w:rPr>
        <w:tab/>
        <w:t xml:space="preserve">2022–2023</w:t>
      </w:r>
    </w:p>
    <w:p>
      <w:pPr>
        <w:pStyle w:val="CVBullet"/>
        <w:numPr>
          <w:ilvl w:val="0"/>
          <w:numId w:val="2"/>
        </w:numPr>
        <w:spacing w:after="50" w:line="260"/>
      </w:pPr>
      <w:r>
        <w:rPr>
          <w:rFonts w:ascii="Arial" w:cs="Arial" w:eastAsia="Arial" w:hAnsi="Arial"/>
          <w:color w:val="222222"/>
          <w:sz w:val="21"/>
          <w:szCs w:val="21"/>
        </w:rPr>
        <w:t xml:space="preserve">Processed about 500 purchase invoices a month and ran the weekly payment run.</w:t>
      </w:r>
    </w:p>
    <w:p>
      <w:pPr>
        <w:pStyle w:val="CVSection"/>
        <w:keepNext/>
        <w:keepLines/>
        <w:pBdr>
          <w:top w:val="single" w:color="BBBBBB" w:sz="4" w:space="8"/>
        </w:pBdr>
        <w:spacing w:after="110" w:before="280"/>
      </w:pPr>
      <w:r>
        <w:rPr>
          <w:rFonts w:ascii="Arial" w:cs="Arial" w:eastAsia="Arial" w:hAnsi="Arial"/>
          <w:b w:val="false"/>
          <w:bCs w:val="false"/>
          <w:smallCaps w:val="false"/>
          <w:color w:val="555555"/>
          <w:spacing w:val="40"/>
          <w:sz w:val="17"/>
          <w:szCs w:val="17"/>
        </w:rPr>
        <w:t xml:space="preserve">Qualifications</w:t>
      </w:r>
    </w:p>
    <w:p>
      <w:pPr>
        <w:pStyle w:val="CVEntry"/>
        <w:keepNext w:val="false"/>
        <w:tabs>
          <w:tab w:val="right" w:pos="9071"/>
        </w:tabs>
        <w:spacing w:after="30" w:before="0" w:line="260"/>
      </w:pPr>
      <w:r>
        <w:rPr>
          <w:rFonts w:ascii="Arial" w:cs="Arial" w:eastAsia="Arial" w:hAnsi="Arial"/>
          <w:b/>
          <w:bCs/>
          <w:color w:val="222222"/>
          <w:sz w:val="21"/>
          <w:szCs w:val="21"/>
        </w:rPr>
        <w:t xml:space="preserve">ACCA, four exams passed, studying Financial Reporting</w:t>
      </w:r>
      <w:r>
        <w:rPr>
          <w:rFonts w:ascii="Arial" w:cs="Arial" w:eastAsia="Arial" w:hAnsi="Arial"/>
          <w:color w:val="555555"/>
          <w:sz w:val="20"/>
          <w:szCs w:val="20"/>
        </w:rPr>
        <w:tab/>
        <w:t xml:space="preserve">2025–present</w:t>
      </w:r>
    </w:p>
    <w:p>
      <w:pPr>
        <w:pStyle w:val="CVEntry"/>
        <w:keepNext w:val="false"/>
        <w:tabs>
          <w:tab w:val="right" w:pos="9071"/>
        </w:tabs>
        <w:spacing w:after="30" w:before="110" w:line="260"/>
      </w:pPr>
      <w:r>
        <w:rPr>
          <w:rFonts w:ascii="Arial" w:cs="Arial" w:eastAsia="Arial" w:hAnsi="Arial"/>
          <w:b/>
          <w:bCs/>
          <w:color w:val="222222"/>
          <w:sz w:val="21"/>
          <w:szCs w:val="21"/>
        </w:rPr>
        <w:t xml:space="preserve">AAT Level 4 Diploma in Professional Accounting</w:t>
      </w:r>
      <w:r>
        <w:rPr>
          <w:rFonts w:ascii="Arial" w:cs="Arial" w:eastAsia="Arial" w:hAnsi="Arial"/>
          <w:color w:val="555555"/>
          <w:sz w:val="20"/>
          <w:szCs w:val="20"/>
        </w:rPr>
        <w:tab/>
        <w:t xml:space="preserve">2023</w:t>
      </w:r>
    </w:p>
    <w:p>
      <w:pPr>
        <w:pStyle w:val="CVEntry"/>
        <w:keepNext w:val="false"/>
        <w:tabs>
          <w:tab w:val="right" w:pos="9071"/>
        </w:tabs>
        <w:spacing w:after="30" w:before="110" w:line="260"/>
      </w:pPr>
      <w:r>
        <w:rPr>
          <w:rFonts w:ascii="Arial" w:cs="Arial" w:eastAsia="Arial" w:hAnsi="Arial"/>
          <w:b/>
          <w:bCs/>
          <w:color w:val="222222"/>
          <w:sz w:val="21"/>
          <w:szCs w:val="21"/>
        </w:rPr>
        <w:t xml:space="preserve">A levels: Mathematics, Economics, Business</w:t>
      </w:r>
      <w:r>
        <w:rPr>
          <w:rFonts w:ascii="Arial" w:cs="Arial" w:eastAsia="Arial" w:hAnsi="Arial"/>
          <w:color w:val="555555"/>
          <w:sz w:val="20"/>
          <w:szCs w:val="20"/>
        </w:rPr>
        <w:tab/>
        <w:t xml:space="preserve">2021</w:t>
      </w:r>
    </w:p>
    <w:p>
      <w:pPr>
        <w:pStyle w:val="CVSection"/>
        <w:keepNext/>
        <w:keepLines/>
        <w:pBdr>
          <w:top w:val="single" w:color="BBBBBB" w:sz="4" w:space="8"/>
        </w:pBdr>
        <w:spacing w:after="110" w:before="280"/>
      </w:pPr>
      <w:r>
        <w:rPr>
          <w:rFonts w:ascii="Arial" w:cs="Arial" w:eastAsia="Arial" w:hAnsi="Arial"/>
          <w:b w:val="false"/>
          <w:bCs w:val="false"/>
          <w:smallCaps w:val="false"/>
          <w:color w:val="555555"/>
          <w:spacing w:val="40"/>
          <w:sz w:val="17"/>
          <w:szCs w:val="17"/>
        </w:rPr>
        <w:t xml:space="preserve">Skills</w:t>
      </w:r>
    </w:p>
    <w:p>
      <w:pPr>
        <w:pStyle w:val="CVBullet"/>
        <w:numPr>
          <w:ilvl w:val="0"/>
          <w:numId w:val="2"/>
        </w:numPr>
        <w:spacing w:after="50" w:line="260"/>
      </w:pPr>
      <w:r>
        <w:rPr>
          <w:rFonts w:ascii="Arial" w:cs="Arial" w:eastAsia="Arial" w:hAnsi="Arial"/>
          <w:color w:val="222222"/>
          <w:sz w:val="21"/>
          <w:szCs w:val="21"/>
        </w:rPr>
        <w:t xml:space="preserve">Month-end close, accruals and prepayments</w:t>
      </w:r>
    </w:p>
    <w:p>
      <w:pPr>
        <w:pStyle w:val="CVBullet"/>
        <w:numPr>
          <w:ilvl w:val="0"/>
          <w:numId w:val="2"/>
        </w:numPr>
        <w:spacing w:after="50" w:line="260"/>
      </w:pPr>
      <w:r>
        <w:rPr>
          <w:rFonts w:ascii="Arial" w:cs="Arial" w:eastAsia="Arial" w:hAnsi="Arial"/>
          <w:color w:val="222222"/>
          <w:sz w:val="21"/>
          <w:szCs w:val="21"/>
        </w:rPr>
        <w:t xml:space="preserve">Balance sheet and bank reconciliations</w:t>
      </w:r>
    </w:p>
    <w:p>
      <w:pPr>
        <w:pStyle w:val="CVBullet"/>
        <w:numPr>
          <w:ilvl w:val="0"/>
          <w:numId w:val="2"/>
        </w:numPr>
        <w:spacing w:after="50" w:line="260"/>
      </w:pPr>
      <w:r>
        <w:rPr>
          <w:rFonts w:ascii="Arial" w:cs="Arial" w:eastAsia="Arial" w:hAnsi="Arial"/>
          <w:color w:val="222222"/>
          <w:sz w:val="21"/>
          <w:szCs w:val="21"/>
        </w:rPr>
        <w:t xml:space="preserve">VAT returns</w:t>
      </w:r>
    </w:p>
    <w:p>
      <w:pPr>
        <w:pStyle w:val="CVBullet"/>
        <w:numPr>
          <w:ilvl w:val="0"/>
          <w:numId w:val="2"/>
        </w:numPr>
        <w:spacing w:after="50" w:line="260"/>
      </w:pPr>
      <w:r>
        <w:rPr>
          <w:rFonts w:ascii="Arial" w:cs="Arial" w:eastAsia="Arial" w:hAnsi="Arial"/>
          <w:color w:val="222222"/>
          <w:sz w:val="21"/>
          <w:szCs w:val="21"/>
        </w:rPr>
        <w:t xml:space="preserve">Sage 200, Xero and Excel (pivot tables, lookups)</w:t>
      </w:r>
    </w:p>
    <w:sectPr>
      <w:pgSz w:w="11906" w:h="16838" w:orient="portrait"/>
      <w:pgMar w:top="1247" w:right="1417" w:bottom="1247" w:left="1417" w:header="510"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83" w:hanging="198"/>
      </w:pPr>
    </w:lvl>
  </w:abstractNum>
  <w:abstractNum w:abstractNumId="3" w15:restartNumberingAfterBreak="0">
    <w:multiLevelType w:val="hybridMultilevel"/>
    <w:lvl w:ilvl="0" w15:tentative="1">
      <w:start w:val="1"/>
      <w:numFmt w:val="decimal"/>
      <w:lvlText w:val="%1."/>
      <w:lvlJc w:val="left"/>
      <w:pPr>
        <w:ind w:left="340" w:hanging="3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222"/>
        <w:sz w:val="21"/>
        <w:szCs w:val="21"/>
      </w:rPr>
    </w:rPrDefault>
    <w:pPrDefault>
      <w:pPr>
        <w:widowControl/>
        <w:spacing w:after="80" w:line="2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VBody">
    <w:name w:val="CV Body"/>
    <w:basedOn w:val="Normal"/>
    <w:qFormat/>
    <w:pPr>
      <w:widowControl/>
      <w:spacing w:after="80" w:line="260"/>
    </w:pPr>
    <w:rPr>
      <w:rFonts w:ascii="Arial" w:cs="Arial" w:eastAsia="Arial" w:hAnsi="Arial"/>
      <w:color w:val="222222"/>
      <w:sz w:val="21"/>
      <w:szCs w:val="21"/>
    </w:rPr>
  </w:style>
  <w:style w:type="paragraph" w:styleId="CVName">
    <w:name w:val="CV Name"/>
    <w:basedOn w:val="CVBody"/>
    <w:next w:val="CVRole"/>
    <w:qFormat/>
    <w:rPr>
      <w:rFonts w:ascii="Arial" w:cs="Arial" w:eastAsia="Arial" w:hAnsi="Arial"/>
      <w:b w:val="false"/>
      <w:bCs w:val="false"/>
      <w:color w:val="111111"/>
      <w:sz w:val="44"/>
      <w:szCs w:val="44"/>
    </w:rPr>
  </w:style>
  <w:style w:type="paragraph" w:styleId="CVRole">
    <w:name w:val="CV Role"/>
    <w:basedOn w:val="CVBody"/>
    <w:next w:val="CVContact"/>
    <w:qFormat/>
    <w:rPr>
      <w:b w:val="false"/>
      <w:bCs w:val="false"/>
      <w:color w:val="555555"/>
      <w:sz w:val="21"/>
      <w:szCs w:val="21"/>
    </w:rPr>
  </w:style>
  <w:style w:type="paragraph" w:styleId="CVContact">
    <w:name w:val="CV Contact"/>
    <w:basedOn w:val="CVBody"/>
    <w:qFormat/>
    <w:rPr>
      <w:color w:val="555555"/>
      <w:sz w:val="18"/>
      <w:szCs w:val="18"/>
    </w:rPr>
  </w:style>
  <w:style w:type="paragraph" w:styleId="CVSection">
    <w:name w:val="CV Section"/>
    <w:basedOn w:val="CVBody"/>
    <w:next w:val="CVBody"/>
    <w:qFormat/>
    <w:pPr>
      <w:keepNext/>
      <w:spacing w:after="110" w:before="280"/>
      <w:outlineLvl w:val="0"/>
    </w:pPr>
    <w:rPr>
      <w:rFonts w:ascii="Arial" w:cs="Arial" w:eastAsia="Arial" w:hAnsi="Arial"/>
      <w:b w:val="false"/>
      <w:bCs w:val="false"/>
      <w:smallCaps w:val="false"/>
      <w:color w:val="555555"/>
      <w:sz w:val="17"/>
      <w:szCs w:val="17"/>
    </w:rPr>
  </w:style>
  <w:style w:type="paragraph" w:styleId="CVEntry">
    <w:name w:val="CV Entry"/>
    <w:basedOn w:val="CVBody"/>
    <w:next w:val="CVBullet"/>
    <w:qFormat/>
    <w:pPr>
      <w:keepNext/>
    </w:pPr>
    <w:rPr>
      <w:b/>
      <w:bCs/>
    </w:rPr>
  </w:style>
  <w:style w:type="paragraph" w:styleId="CVBullet">
    <w:name w:val="CV Bullet"/>
    <w:basedOn w:val="CVBody"/>
    <w:qFormat/>
    <w:pPr>
      <w:spacing w:after="5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Assistant accountant CV example</dc:title>
  <dc:creator>CVTemplates</dc:creator>
  <cp:lastModifiedBy>Un-named</cp:lastModifiedBy>
  <cp:revision>1</cp:revision>
  <dcterms:created xsi:type="dcterms:W3CDTF">2026-10-09T03:12:52.302Z</dcterms:created>
  <dcterms:modified xsi:type="dcterms:W3CDTF">2026-10-09T03:12:52.302Z</dcterms:modified>
</cp:coreProperties>
</file>

<file path=docProps/custom.xml><?xml version="1.0" encoding="utf-8"?>
<Properties xmlns="http://schemas.openxmlformats.org/officeDocument/2006/custom-properties" xmlns:vt="http://schemas.openxmlformats.org/officeDocument/2006/docPropsVTypes"/>
</file>