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Georgia" w:cs="Georgia" w:eastAsia="Georgia" w:hAnsi="Georgia"/>
          <w:b w:val="false"/>
          <w:bCs w:val="false"/>
          <w:smallCaps w:val="false"/>
          <w:color w:val="24221F"/>
          <w:sz w:val="50"/>
          <w:szCs w:val="50"/>
        </w:rPr>
        <w:t xml:space="preserve">Rachel Adeyinka</w:t>
      </w:r>
    </w:p>
    <w:p>
      <w:pPr>
        <w:pStyle w:val="CVRole"/>
        <w:spacing w:after="60"/>
      </w:pPr>
      <w:r>
        <w:rPr>
          <w:rFonts w:ascii="Arial" w:cs="Arial" w:eastAsia="Arial" w:hAnsi="Arial"/>
          <w:b/>
          <w:bCs/>
          <w:color w:val="24221F"/>
          <w:sz w:val="22"/>
          <w:szCs w:val="22"/>
        </w:rPr>
        <w:t xml:space="preserve">HR Officer</w:t>
      </w:r>
    </w:p>
    <w:p>
      <w:pPr>
        <w:pStyle w:val="CVContact"/>
        <w:spacing w:after="120"/>
      </w:pPr>
      <w:r>
        <w:rPr>
          <w:rFonts w:ascii="Arial" w:cs="Arial" w:eastAsia="Arial" w:hAnsi="Arial"/>
          <w:color w:val="24221F"/>
          <w:sz w:val="18"/>
          <w:szCs w:val="18"/>
        </w:rPr>
        <w:t xml:space="preserve">Bristol | 07700 900192 | rachel.adeyinka@example.com | linkedin.com/in/rachel-adeyinka-example</w:t>
      </w:r>
    </w:p>
    <w:p>
      <w:pPr>
        <w:pStyle w:val="CVSection"/>
        <w:keepNext/>
        <w:keepLines/>
        <w:spacing w:after="100" w:before="60"/>
      </w:pPr>
      <w:r>
        <w:rPr>
          <w:rFonts w:ascii="Arial" w:cs="Arial" w:eastAsia="Arial" w:hAnsi="Arial"/>
          <w:b/>
          <w:bCs/>
          <w:smallCaps w:val="false"/>
          <w:color w:val="742F45"/>
          <w:sz w:val="22"/>
          <w:szCs w:val="22"/>
        </w:rPr>
        <w:t xml:space="preserve">Profile</w:t>
      </w:r>
    </w:p>
    <w:p>
      <w:pPr>
        <w:pStyle w:val="CVBody"/>
        <w:spacing w:after="80" w:line="245"/>
      </w:pPr>
      <w:r>
        <w:rPr>
          <w:rFonts w:ascii="Arial" w:cs="Arial" w:eastAsia="Arial" w:hAnsi="Arial"/>
          <w:color w:val="24221F"/>
          <w:sz w:val="22"/>
          <w:szCs w:val="22"/>
        </w:rPr>
        <w:t xml:space="preserve">HR officer with five years in a 600-person logistics business, supporting managers across three sites. Handles absence, grievance and disciplinary cases from first meeting to outcome, runs recruitment for hourly roles and keeps employee records accurate and confidential. CIPD Level 5 Associate Diploma. Looking for an HR advisor or senior HR officer role.</w:t>
      </w:r>
    </w:p>
    <w:p>
      <w:pPr>
        <w:pStyle w:val="CVSection"/>
        <w:keepNext/>
        <w:keepLines/>
        <w:spacing w:after="100" w:before="200"/>
      </w:pPr>
      <w:r>
        <w:rPr>
          <w:rFonts w:ascii="Arial" w:cs="Arial" w:eastAsia="Arial" w:hAnsi="Arial"/>
          <w:b/>
          <w:bCs/>
          <w:smallCaps w:val="false"/>
          <w:color w:val="742F45"/>
          <w:sz w:val="22"/>
          <w:szCs w:val="22"/>
        </w:rPr>
        <w:t xml:space="preserve">Experience</w:t>
      </w:r>
    </w:p>
    <w:p>
      <w:pPr>
        <w:pStyle w:val="CVEntry"/>
        <w:keepNext/>
        <w:spacing w:after="40" w:before="0" w:line="245"/>
      </w:pPr>
      <w:r>
        <w:rPr>
          <w:rFonts w:ascii="Arial" w:cs="Arial" w:eastAsia="Arial" w:hAnsi="Arial"/>
          <w:b/>
          <w:bCs/>
          <w:color w:val="24221F"/>
          <w:sz w:val="22"/>
          <w:szCs w:val="22"/>
        </w:rPr>
        <w:t xml:space="preserve">HR Officer | Severnside Freight Ltd, Avonmouth | 2022–present</w:t>
      </w:r>
    </w:p>
    <w:p>
      <w:pPr>
        <w:pStyle w:val="CVBullet"/>
        <w:numPr>
          <w:ilvl w:val="0"/>
          <w:numId w:val="2"/>
        </w:numPr>
        <w:spacing w:after="60" w:line="245"/>
      </w:pPr>
      <w:r>
        <w:rPr>
          <w:rFonts w:ascii="Arial" w:cs="Arial" w:eastAsia="Arial" w:hAnsi="Arial"/>
          <w:color w:val="24221F"/>
          <w:sz w:val="22"/>
          <w:szCs w:val="22"/>
        </w:rPr>
        <w:t xml:space="preserve">Support managers on about 30 absence, grievance and disciplinary cases a year: plan meetings, take notes and draft outcome letters.</w:t>
      </w:r>
    </w:p>
    <w:p>
      <w:pPr>
        <w:pStyle w:val="CVBullet"/>
        <w:numPr>
          <w:ilvl w:val="0"/>
          <w:numId w:val="2"/>
        </w:numPr>
        <w:spacing w:after="60" w:line="245"/>
      </w:pPr>
      <w:r>
        <w:rPr>
          <w:rFonts w:ascii="Arial" w:cs="Arial" w:eastAsia="Arial" w:hAnsi="Arial"/>
          <w:color w:val="24221F"/>
          <w:sz w:val="22"/>
          <w:szCs w:val="22"/>
        </w:rPr>
        <w:t xml:space="preserve">Introduced return-to-work meetings at all three sites; short-term absence fell from 4.8% to 3.6% in a year.</w:t>
      </w:r>
    </w:p>
    <w:p>
      <w:pPr>
        <w:pStyle w:val="CVBullet"/>
        <w:numPr>
          <w:ilvl w:val="0"/>
          <w:numId w:val="2"/>
        </w:numPr>
        <w:spacing w:after="60" w:line="245"/>
      </w:pPr>
      <w:r>
        <w:rPr>
          <w:rFonts w:ascii="Arial" w:cs="Arial" w:eastAsia="Arial" w:hAnsi="Arial"/>
          <w:color w:val="24221F"/>
          <w:sz w:val="22"/>
          <w:szCs w:val="22"/>
        </w:rPr>
        <w:t xml:space="preserve">Run recruitment for warehouse and driver roles, about 120 hires a year, from advert to right-to-work checks and contracts.</w:t>
      </w:r>
    </w:p>
    <w:p>
      <w:pPr>
        <w:pStyle w:val="CVBullet"/>
        <w:numPr>
          <w:ilvl w:val="0"/>
          <w:numId w:val="2"/>
        </w:numPr>
        <w:spacing w:after="60" w:line="245"/>
      </w:pPr>
      <w:r>
        <w:rPr>
          <w:rFonts w:ascii="Arial" w:cs="Arial" w:eastAsia="Arial" w:hAnsi="Arial"/>
          <w:color w:val="24221F"/>
          <w:sz w:val="22"/>
          <w:szCs w:val="22"/>
        </w:rPr>
        <w:t xml:space="preserve">Rewrote the absence and flexible working policies with the HR manager, and trained 25 line managers on them.</w:t>
      </w:r>
    </w:p>
    <w:p>
      <w:pPr>
        <w:pStyle w:val="CVBullet"/>
        <w:numPr>
          <w:ilvl w:val="0"/>
          <w:numId w:val="2"/>
        </w:numPr>
        <w:spacing w:after="60" w:line="245"/>
      </w:pPr>
      <w:r>
        <w:rPr>
          <w:rFonts w:ascii="Arial" w:cs="Arial" w:eastAsia="Arial" w:hAnsi="Arial"/>
          <w:color w:val="24221F"/>
          <w:sz w:val="22"/>
          <w:szCs w:val="22"/>
        </w:rPr>
        <w:t xml:space="preserve">Keep employee files and the HR system up to date, and handle personal data in line with the company's data protection policy.</w:t>
      </w:r>
    </w:p>
    <w:p>
      <w:pPr>
        <w:pStyle w:val="CVEntry"/>
        <w:keepNext/>
        <w:spacing w:after="40" w:before="60" w:line="245"/>
      </w:pPr>
      <w:r>
        <w:rPr>
          <w:rFonts w:ascii="Arial" w:cs="Arial" w:eastAsia="Arial" w:hAnsi="Arial"/>
          <w:b/>
          <w:bCs/>
          <w:color w:val="24221F"/>
          <w:sz w:val="22"/>
          <w:szCs w:val="22"/>
        </w:rPr>
        <w:t xml:space="preserve">HR Administrator | Severnside Freight Ltd, Avonmouth | 2020–2022</w:t>
      </w:r>
    </w:p>
    <w:p>
      <w:pPr>
        <w:pStyle w:val="CVBullet"/>
        <w:numPr>
          <w:ilvl w:val="0"/>
          <w:numId w:val="2"/>
        </w:numPr>
        <w:spacing w:after="60" w:line="245"/>
      </w:pPr>
      <w:r>
        <w:rPr>
          <w:rFonts w:ascii="Arial" w:cs="Arial" w:eastAsia="Arial" w:hAnsi="Arial"/>
          <w:color w:val="24221F"/>
          <w:sz w:val="22"/>
          <w:szCs w:val="22"/>
        </w:rPr>
        <w:t xml:space="preserve">Prepared contracts, letters and monthly payroll changes for the payroll provider.</w:t>
      </w:r>
    </w:p>
    <w:p>
      <w:pPr>
        <w:pStyle w:val="CVSection"/>
        <w:keepNext/>
        <w:keepLines/>
        <w:spacing w:after="100" w:before="200"/>
      </w:pPr>
      <w:r>
        <w:rPr>
          <w:rFonts w:ascii="Arial" w:cs="Arial" w:eastAsia="Arial" w:hAnsi="Arial"/>
          <w:b/>
          <w:bCs/>
          <w:smallCaps w:val="false"/>
          <w:color w:val="742F45"/>
          <w:sz w:val="22"/>
          <w:szCs w:val="22"/>
        </w:rPr>
        <w:t xml:space="preserve">Qualifications</w:t>
      </w:r>
    </w:p>
    <w:p>
      <w:pPr>
        <w:pStyle w:val="CVEntry"/>
        <w:keepNext w:val="false"/>
        <w:spacing w:after="40" w:before="0" w:line="245"/>
      </w:pPr>
      <w:r>
        <w:rPr>
          <w:rFonts w:ascii="Arial" w:cs="Arial" w:eastAsia="Arial" w:hAnsi="Arial"/>
          <w:b/>
          <w:bCs/>
          <w:color w:val="24221F"/>
          <w:sz w:val="22"/>
          <w:szCs w:val="22"/>
        </w:rPr>
        <w:t xml:space="preserve">CIPD Level 5 Associate Diploma in People Management | 2023</w:t>
      </w:r>
    </w:p>
    <w:p>
      <w:pPr>
        <w:pStyle w:val="CVEntry"/>
        <w:keepNext w:val="false"/>
        <w:spacing w:after="40" w:before="60" w:line="245"/>
      </w:pPr>
      <w:r>
        <w:rPr>
          <w:rFonts w:ascii="Arial" w:cs="Arial" w:eastAsia="Arial" w:hAnsi="Arial"/>
          <w:b/>
          <w:bCs/>
          <w:color w:val="24221F"/>
          <w:sz w:val="22"/>
          <w:szCs w:val="22"/>
        </w:rPr>
        <w:t xml:space="preserve">BA (Hons) Business and Human Resource Management, 2:1 | University of the West Vale | 2016–2019</w:t>
      </w:r>
    </w:p>
    <w:p>
      <w:pPr>
        <w:pStyle w:val="CVSection"/>
        <w:keepNext/>
        <w:keepLines/>
        <w:spacing w:after="100" w:before="200"/>
      </w:pPr>
      <w:r>
        <w:rPr>
          <w:rFonts w:ascii="Arial" w:cs="Arial" w:eastAsia="Arial" w:hAnsi="Arial"/>
          <w:b/>
          <w:bCs/>
          <w:smallCaps w:val="false"/>
          <w:color w:val="742F45"/>
          <w:sz w:val="22"/>
          <w:szCs w:val="22"/>
        </w:rPr>
        <w:t xml:space="preserve">Skills</w:t>
      </w:r>
    </w:p>
    <w:p>
      <w:pPr>
        <w:pStyle w:val="CVBullet"/>
        <w:numPr>
          <w:ilvl w:val="0"/>
          <w:numId w:val="2"/>
        </w:numPr>
        <w:spacing w:after="60" w:line="245"/>
      </w:pPr>
      <w:r>
        <w:rPr>
          <w:rFonts w:ascii="Arial" w:cs="Arial" w:eastAsia="Arial" w:hAnsi="Arial"/>
          <w:color w:val="24221F"/>
          <w:sz w:val="22"/>
          <w:szCs w:val="22"/>
        </w:rPr>
        <w:t xml:space="preserve">Employee relations casework</w:t>
      </w:r>
    </w:p>
    <w:p>
      <w:pPr>
        <w:pStyle w:val="CVBullet"/>
        <w:numPr>
          <w:ilvl w:val="0"/>
          <w:numId w:val="2"/>
        </w:numPr>
        <w:spacing w:after="60" w:line="245"/>
      </w:pPr>
      <w:r>
        <w:rPr>
          <w:rFonts w:ascii="Arial" w:cs="Arial" w:eastAsia="Arial" w:hAnsi="Arial"/>
          <w:color w:val="24221F"/>
          <w:sz w:val="22"/>
          <w:szCs w:val="22"/>
        </w:rPr>
        <w:t xml:space="preserve">Recruitment and right-to-work checks</w:t>
      </w:r>
    </w:p>
    <w:p>
      <w:pPr>
        <w:pStyle w:val="CVBullet"/>
        <w:numPr>
          <w:ilvl w:val="0"/>
          <w:numId w:val="2"/>
        </w:numPr>
        <w:spacing w:after="60" w:line="245"/>
      </w:pPr>
      <w:r>
        <w:rPr>
          <w:rFonts w:ascii="Arial" w:cs="Arial" w:eastAsia="Arial" w:hAnsi="Arial"/>
          <w:color w:val="24221F"/>
          <w:sz w:val="22"/>
          <w:szCs w:val="22"/>
        </w:rPr>
        <w:t xml:space="preserve">Absence management and policy writing</w:t>
      </w:r>
    </w:p>
    <w:p>
      <w:pPr>
        <w:pStyle w:val="CVBullet"/>
        <w:numPr>
          <w:ilvl w:val="0"/>
          <w:numId w:val="2"/>
        </w:numPr>
        <w:spacing w:after="60" w:line="245"/>
      </w:pPr>
      <w:r>
        <w:rPr>
          <w:rFonts w:ascii="Arial" w:cs="Arial" w:eastAsia="Arial" w:hAnsi="Arial"/>
          <w:color w:val="24221F"/>
          <w:sz w:val="22"/>
          <w:szCs w:val="22"/>
        </w:rPr>
        <w:t xml:space="preserve">HR systems, Excel and Microsoft 365</w:t>
      </w:r>
    </w:p>
    <w:sectPr>
      <w:pgSz w:w="11906" w:h="16838" w:orient="portrait"/>
      <w:pgMar w:top="964" w:right="1077" w:bottom="964" w:left="1077"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4221F"/>
        <w:sz w:val="22"/>
        <w:szCs w:val="22"/>
      </w:rPr>
    </w:rPrDefault>
    <w:pPrDefault>
      <w:pPr>
        <w:widowControl/>
        <w:spacing w:after="80" w:line="245"/>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80" w:line="245"/>
    </w:pPr>
    <w:rPr>
      <w:rFonts w:ascii="Arial" w:cs="Arial" w:eastAsia="Arial" w:hAnsi="Arial"/>
      <w:color w:val="24221F"/>
      <w:sz w:val="22"/>
      <w:szCs w:val="22"/>
    </w:rPr>
  </w:style>
  <w:style w:type="paragraph" w:styleId="CVName">
    <w:name w:val="CV Name"/>
    <w:basedOn w:val="CVBody"/>
    <w:next w:val="CVRole"/>
    <w:qFormat/>
    <w:rPr>
      <w:rFonts w:ascii="Georgia" w:cs="Georgia" w:eastAsia="Georgia" w:hAnsi="Georgia"/>
      <w:b w:val="false"/>
      <w:bCs w:val="false"/>
      <w:color w:val="24221F"/>
      <w:sz w:val="50"/>
      <w:szCs w:val="50"/>
    </w:rPr>
  </w:style>
  <w:style w:type="paragraph" w:styleId="CVRole">
    <w:name w:val="CV Role"/>
    <w:basedOn w:val="CVBody"/>
    <w:next w:val="CVContact"/>
    <w:qFormat/>
    <w:rPr>
      <w:b/>
      <w:bCs/>
      <w:color w:val="24221F"/>
      <w:sz w:val="22"/>
      <w:szCs w:val="22"/>
    </w:rPr>
  </w:style>
  <w:style w:type="paragraph" w:styleId="CVContact">
    <w:name w:val="CV Contact"/>
    <w:basedOn w:val="CVBody"/>
    <w:qFormat/>
    <w:rPr>
      <w:color w:val="24221F"/>
      <w:sz w:val="18"/>
      <w:szCs w:val="18"/>
    </w:rPr>
  </w:style>
  <w:style w:type="paragraph" w:styleId="CVSection">
    <w:name w:val="CV Section"/>
    <w:basedOn w:val="CVBody"/>
    <w:next w:val="CVBody"/>
    <w:qFormat/>
    <w:pPr>
      <w:keepNext/>
      <w:spacing w:after="100" w:before="200"/>
      <w:outlineLvl w:val="0"/>
    </w:pPr>
    <w:rPr>
      <w:rFonts w:ascii="Arial" w:cs="Arial" w:eastAsia="Arial" w:hAnsi="Arial"/>
      <w:b/>
      <w:bCs/>
      <w:smallCaps w:val="false"/>
      <w:color w:val="742F45"/>
      <w:sz w:val="22"/>
      <w:szCs w:val="22"/>
    </w:rPr>
  </w:style>
  <w:style w:type="paragraph" w:styleId="CVEntry">
    <w:name w:val="CV Entry"/>
    <w:basedOn w:val="CVBody"/>
    <w:next w:val="CVBullet"/>
    <w:qFormat/>
    <w:pPr>
      <w:keepNext/>
    </w:pPr>
    <w:rPr>
      <w:b/>
      <w:bCs/>
    </w:rPr>
  </w:style>
  <w:style w:type="paragraph" w:styleId="CVBullet">
    <w:name w:val="CV Bullet"/>
    <w:basedOn w:val="CVBody"/>
    <w:qFormat/>
    <w:pPr>
      <w:spacing w:after="6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officer CV example</dc:title>
  <dc:creator>CVTemplates</dc:creator>
  <cp:lastModifiedBy>Un-named</cp:lastModifiedBy>
  <cp:revision>1</cp:revision>
  <dcterms:created xsi:type="dcterms:W3CDTF">2026-10-09T16:51:08.030Z</dcterms:created>
  <dcterms:modified xsi:type="dcterms:W3CDTF">2026-10-09T16:51:08.030Z</dcterms:modified>
</cp:coreProperties>
</file>

<file path=docProps/custom.xml><?xml version="1.0" encoding="utf-8"?>
<Properties xmlns="http://schemas.openxmlformats.org/officeDocument/2006/custom-properties" xmlns:vt="http://schemas.openxmlformats.org/officeDocument/2006/docPropsVTypes"/>
</file>