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50"/>
          <w:szCs w:val="50"/>
        </w:rPr>
        <w:t xml:space="preserve">Aisha Rahman</w:t>
      </w:r>
    </w:p>
    <w:p>
      <w:pPr>
        <w:pStyle w:val="CVRole"/>
        <w:spacing w:after="6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Economics student applying for a summer internship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24221F"/>
          <w:sz w:val="18"/>
          <w:szCs w:val="18"/>
        </w:rPr>
        <w:t xml:space="preserve">Nottingham | 07700 900186 | aisha.rahman@example.com | linkedin.com/in/aisha-rahman-example</w:t>
      </w:r>
    </w:p>
    <w:p>
      <w:pPr>
        <w:pStyle w:val="CVSection"/>
        <w:keepNext/>
        <w:keepLines/>
        <w:spacing w:after="100" w:before="6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Profile</w:t>
      </w:r>
    </w:p>
    <w:p>
      <w:pPr>
        <w:pStyle w:val="CVBody"/>
        <w:spacing w:after="8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Second-year Economics student at Castle Hill University, on track for a First (72% average). Treasurer of the 400-member Investment Society, managing its £6,000 budget, and a part-time sales assistant since 2024. Confident with Excel and data, clear in writing and used to deadlines. Looking for a ten-week summer internship in finance or consulting in 2027.</w:t>
      </w:r>
    </w:p>
    <w:p>
      <w:pPr>
        <w:pStyle w:val="CVSection"/>
        <w:keepNext/>
        <w:keepLines/>
        <w:spacing w:after="100" w:before="20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Education</w:t>
      </w:r>
    </w:p>
    <w:p>
      <w:pPr>
        <w:pStyle w:val="CVEntry"/>
        <w:keepNext/>
        <w:spacing w:after="40" w:before="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BSc (Hons) Economics, second year | Castle Hill University, Nottingham | 2025–2028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72% average in first year; modules include Econometrics (78%), Financial Markets (74%) and Microeconomics (70%)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Group project: forecast local house prices from public data in Excel and presented to a panel, top mark in the cohort</w:t>
      </w:r>
    </w:p>
    <w:p>
      <w:pPr>
        <w:pStyle w:val="CVEntry"/>
        <w:keepNext w:val="false"/>
        <w:spacing w:after="40" w:before="6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 levels: Mathematics A*, Economics A, Geography A | Beeston Park College | 2025</w:t>
      </w:r>
    </w:p>
    <w:p>
      <w:pPr>
        <w:pStyle w:val="CVSection"/>
        <w:keepNext/>
        <w:keepLines/>
        <w:spacing w:after="100" w:before="20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Experience</w:t>
      </w:r>
    </w:p>
    <w:p>
      <w:pPr>
        <w:pStyle w:val="CVEntry"/>
        <w:keepNext/>
        <w:spacing w:after="40" w:before="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Treasurer | Investment Society, Castle Hill University | 2026–present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Manage a £6,000 annual budget, approve spending and report accounts to the students' union each term.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Organised a speaker evening with three finance professionals for 120 students.</w:t>
      </w:r>
    </w:p>
    <w:p>
      <w:pPr>
        <w:pStyle w:val="CVEntry"/>
        <w:keepNext/>
        <w:spacing w:after="40" w:before="60" w:line="245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Sales Assistant (part time) | Fenwick Lane Books, Nottingham | 2024–present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Serve customers and handle the till for 12 hours a week during term, and count stock each quarter.</w:t>
      </w:r>
    </w:p>
    <w:p>
      <w:pPr>
        <w:pStyle w:val="CVSection"/>
        <w:keepNext/>
        <w:keepLines/>
        <w:spacing w:after="100" w:before="200"/>
      </w:pPr>
      <w:r>
        <w:rPr>
          <w:rFonts w:ascii="Arial" w:cs="Arial" w:eastAsia="Arial" w:hAnsi="Arial"/>
          <w:b/>
          <w:bCs/>
          <w:smallCaps w:val="false"/>
          <w:color w:val="742F45"/>
          <w:sz w:val="22"/>
          <w:szCs w:val="22"/>
        </w:rPr>
        <w:t xml:space="preserve">Skills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Excel (pivot tables, lookups, charts) and Stata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Writing short reports and presenting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Budgeting and simple accounts</w:t>
      </w:r>
    </w:p>
    <w:p>
      <w:pPr>
        <w:pStyle w:val="CVBullet"/>
        <w:numPr>
          <w:ilvl w:val="0"/>
          <w:numId w:val="2"/>
        </w:numPr>
        <w:spacing w:after="60" w:line="245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Bengali (fluent)</w:t>
      </w:r>
    </w:p>
    <w:sectPr>
      <w:pgSz w:w="11906" w:h="16838" w:orient="portrait"/>
      <w:pgMar w:top="964" w:right="1077" w:bottom="964" w:left="107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widowControl/>
        <w:spacing w:after="80" w:line="24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45"/>
    </w:pPr>
    <w:rPr>
      <w:rFonts w:ascii="Arial" w:cs="Arial" w:eastAsia="Arial" w:hAnsi="Arial"/>
      <w:color w:val="24221F"/>
      <w:sz w:val="22"/>
      <w:szCs w:val="22"/>
    </w:rPr>
  </w:style>
  <w:style w:type="paragraph" w:styleId="CVName">
    <w:name w:val="CV Name"/>
    <w:basedOn w:val="CVBody"/>
    <w:next w:val="CVRole"/>
    <w:qFormat/>
    <w:rPr>
      <w:rFonts w:ascii="Georgia" w:cs="Georgia" w:eastAsia="Georgia" w:hAnsi="Georgia"/>
      <w:b w:val="false"/>
      <w:bCs w:val="false"/>
      <w:color w:val="24221F"/>
      <w:sz w:val="50"/>
      <w:szCs w:val="50"/>
    </w:rPr>
  </w:style>
  <w:style w:type="paragraph" w:styleId="CVRole">
    <w:name w:val="CV Role"/>
    <w:basedOn w:val="CVBody"/>
    <w:next w:val="CVContact"/>
    <w:qFormat/>
    <w:rPr>
      <w:b/>
      <w:bCs/>
      <w:color w:val="24221F"/>
      <w:sz w:val="22"/>
      <w:szCs w:val="22"/>
    </w:rPr>
  </w:style>
  <w:style w:type="paragraph" w:styleId="CVContact">
    <w:name w:val="CV Contact"/>
    <w:basedOn w:val="CVBody"/>
    <w:qFormat/>
    <w:rPr>
      <w:color w:val="24221F"/>
      <w:sz w:val="18"/>
      <w:szCs w:val="18"/>
    </w:rPr>
  </w:style>
  <w:style w:type="paragraph" w:styleId="CVSection">
    <w:name w:val="CV Section"/>
    <w:basedOn w:val="CVBody"/>
    <w:next w:val="CVBody"/>
    <w:qFormat/>
    <w:pPr>
      <w:keepNext/>
      <w:spacing w:after="100" w:before="200"/>
      <w:outlineLvl w:val="0"/>
    </w:pPr>
    <w:rPr>
      <w:rFonts w:ascii="Arial" w:cs="Arial" w:eastAsia="Arial" w:hAnsi="Arial"/>
      <w:b/>
      <w:bCs/>
      <w:smallCaps w:val="false"/>
      <w:color w:val="742F45"/>
      <w:sz w:val="22"/>
      <w:szCs w:val="22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6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CV example</dc:title>
  <dc:creator>CVTemplates</dc:creator>
  <cp:lastModifiedBy>Un-named</cp:lastModifiedBy>
  <cp:revision>1</cp:revision>
  <dcterms:created xsi:type="dcterms:W3CDTF">2026-10-09T16:34:30.772Z</dcterms:created>
  <dcterms:modified xsi:type="dcterms:W3CDTF">2026-10-09T16:34:30.772Z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