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libri" w:cs="Calibri" w:eastAsia="Calibri" w:hAnsi="Calibri"/>
          <w:b/>
          <w:bCs/>
          <w:smallCaps w:val="false"/>
          <w:color w:val="1F2A2E"/>
          <w:sz w:val="48"/>
          <w:szCs w:val="48"/>
        </w:rPr>
        <w:t xml:space="preserve">Natalie Dunn</w:t>
      </w:r>
    </w:p>
    <w:p>
      <w:pPr>
        <w:pStyle w:val="LetterContact"/>
        <w:pBdr>
          <w:bottom w:val="single" w:color="22B3A4" w:sz="12" w:space="6"/>
        </w:pBdr>
        <w:spacing w:after="360"/>
      </w:pPr>
      <w:r>
        <w:rPr>
          <w:rFonts w:ascii="Calibri" w:cs="Calibri" w:eastAsia="Calibri" w:hAnsi="Calibri"/>
          <w:color w:val="3E4B50"/>
          <w:sz w:val="19"/>
          <w:szCs w:val="19"/>
        </w:rPr>
        <w:t xml:space="preserve">Glasgow  ·  natalie.dunn@example.com  ·  07700 900155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3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Ms Fiona Grant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Customer Relations Manager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Clyde Water Services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200 Broomielaw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Glasgow G2 8LT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Dear Ms Grant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0E6F66"/>
          <w:sz w:val="22"/>
          <w:szCs w:val="22"/>
        </w:rPr>
        <w:t xml:space="preserve">Application for Complaints Handler (ref. CR-2026-31)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am applying for the Complaints Handler role (ref. CR-2026-31). I have five years' customer service experience on phone, webchat and email, most recently in an energy supplier's contact centre.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handle about 60 calls and webchats a day on bills and payment plans, and over the last year I resolved 78% of contacts at the first contact against a team target of 70%. When a complaint needs more, I log it in the CRM, follow the complaints procedure and call the customer back on the day I promised.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 advert mentions support for customers in vulnerable circumstances. I set up affordable payment plans under our vulnerable customer policy every week and would bring that care to your team.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can work shifts including evenings and Saturdays. My CV is attached, and I would be pleased to talk about the role. Thank you for considering my application.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Natalie Dunn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1F2A2E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1F2A2E"/>
      <w:sz w:val="48"/>
      <w:szCs w:val="48"/>
    </w:rPr>
  </w:style>
  <w:style w:type="paragraph" w:styleId="LetterContact">
    <w:name w:val="Letter Contact"/>
    <w:basedOn w:val="LetterBody"/>
    <w:qFormat/>
    <w:rPr>
      <w:color w:val="3E4B50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cover letter example</dc:title>
  <dc:creator>CVTemplates</dc:creator>
  <cp:lastModifiedBy>Un-named</cp:lastModifiedBy>
  <cp:revision>1</cp:revision>
  <dcterms:created xsi:type="dcterms:W3CDTF">2026-10-09T03:50:11.301Z</dcterms:created>
  <dcterms:modified xsi:type="dcterms:W3CDTF">2026-10-09T03:50:11.301Z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