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LetterName"/>
              <w:spacing w:after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48"/>
                <w:szCs w:val="48"/>
              </w:rPr>
              <w:t xml:space="preserve">Tasha Blake</w:t>
            </w:r>
          </w:p>
          <w:p>
            <w:pPr>
              <w:pStyle w:val="Letter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Bristol · tasha.blake@example.com · 07700 900233</w:t>
            </w:r>
          </w:p>
        </w:tc>
      </w:tr>
    </w:tbl>
    <w:p>
      <w:pPr>
        <w:spacing w:after="240"/>
      </w:pP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12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Ms Nina Castell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Design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Fieldfare Studio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3 Wapping Wharf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Bristol BS1 4RW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Dear Ms Castell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17766E"/>
          <w:sz w:val="22"/>
          <w:szCs w:val="22"/>
        </w:rPr>
        <w:t xml:space="preserve">Application for Mid-weight Designer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am applying for the Mid-weight Designer role at Fieldfare Studio. I am a graphic designer with five years in a studio and an in-house brand team, working mostly on packaging, print and social for food and drink brands.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At Harbourside Foods I design packaging and point-of-sale for 46 product lines. When the range kept growing, I rebuilt our packaging templates in InDesign and Illustrator so that each new flavour starts from a checked master file. Artwork set-up for a new flavour now takes half a day instead of two days, and the last nine launches went to print with no reprints.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Pages 2 to 5 of my portfolio show that packaging work, and pages 8 and 9 the event branding I produced for studio clients at Kite &amp; Compass. Your recent work for independent drinks makers is the kind of brief I would like to take from first sketches to print.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My CV is attached, and my portfolio link is in it. I can start after one month's notice and would be glad to talk through the work in person.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Tasha Blake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222222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FFFFFF"/>
      <w:sz w:val="48"/>
      <w:szCs w:val="48"/>
    </w:rPr>
  </w:style>
  <w:style w:type="paragraph" w:styleId="LetterContact">
    <w:name w:val="Letter Contact"/>
    <w:basedOn w:val="LetterBody"/>
    <w:qFormat/>
    <w:rPr>
      <w:color w:val="FFFFF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Graphic designer cover letter example</dc:title>
  <dc:creator>CVTemplates</dc:creator>
  <cp:lastModifiedBy>Un-named</cp:lastModifiedBy>
  <cp:revision>1</cp:revision>
  <dcterms:created xsi:type="dcterms:W3CDTF">2026-10-14T16:24:38.014Z</dcterms:created>
  <dcterms:modified xsi:type="dcterms:W3CDTF">2026-10-14T16:24:38.014Z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