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libri" w:cs="Calibri" w:eastAsia="Calibri" w:hAnsi="Calibri"/>
          <w:b/>
          <w:bCs/>
          <w:smallCaps w:val="false"/>
          <w:color w:val="1F2A2E"/>
          <w:sz w:val="48"/>
          <w:szCs w:val="48"/>
        </w:rPr>
        <w:t xml:space="preserve">Tom Ashworth</w:t>
      </w:r>
    </w:p>
    <w:p>
      <w:pPr>
        <w:pStyle w:val="LetterContact"/>
        <w:pBdr>
          <w:bottom w:val="single" w:color="22B3A4" w:sz="12" w:space="6"/>
        </w:pBdr>
        <w:spacing w:after="360"/>
      </w:pPr>
      <w:r>
        <w:rPr>
          <w:rFonts w:ascii="Calibri" w:cs="Calibri" w:eastAsia="Calibri" w:hAnsi="Calibri"/>
          <w:color w:val="3E4B50"/>
          <w:sz w:val="19"/>
          <w:szCs w:val="19"/>
        </w:rPr>
        <w:t xml:space="preserve">Leeds  ·  tom.ashworth@example.com  ·  07700 900179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2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Ms Hannah Doyle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Marketing Manager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Moorland Outdoor Co.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Saltaire Mill, Victoria Road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Shipley BD18 3LA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Dear Ms Doyle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0E6F66"/>
          <w:sz w:val="22"/>
          <w:szCs w:val="22"/>
        </w:rPr>
        <w:t xml:space="preserve">Application for Campaign Manager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am applying for the Campaign Manager role at Moorland Outdoor. I have four years' experience in an online retailer's in-house marketing team, running paid search, paid social and email for a home and garden range.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manage a £15,000 monthly paid media budget and cut our cost per sale by 22% in a year by moving spend to the searches that convert and testing new creative every fortnight. I also worked with our SEO agency to rewrite 120 category pages, and organic traffic to them rose by a third.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plan and send a weekly email to 60,000 subscribers and test subject lines and send times, and I report results to our ecommerce manager every week. I walk in the Dales most weekends and would enjoy marketing products I use.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hold the Google Ads search certification. My CV is attached. Thank you for considering my application.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Tom Ashworth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1F2A2E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1F2A2E"/>
      <w:sz w:val="48"/>
      <w:szCs w:val="48"/>
    </w:rPr>
  </w:style>
  <w:style w:type="paragraph" w:styleId="LetterContact">
    <w:name w:val="Letter Contact"/>
    <w:basedOn w:val="LetterBody"/>
    <w:qFormat/>
    <w:rPr>
      <w:color w:val="3E4B50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executive cover letter example</dc:title>
  <dc:creator>CVTemplates</dc:creator>
  <cp:lastModifiedBy>Un-named</cp:lastModifiedBy>
  <cp:revision>1</cp:revision>
  <dcterms:created xsi:type="dcterms:W3CDTF">2026-10-09T16:28:00.377Z</dcterms:created>
  <dcterms:modified xsi:type="dcterms:W3CDTF">2026-10-09T16:28:00.377Z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