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/>
          <w:bCs/>
          <w:smallCaps w:val="false"/>
          <w:color w:val="000000"/>
          <w:sz w:val="32"/>
          <w:szCs w:val="32"/>
        </w:rPr>
        <w:t xml:space="preserve">Hannah Price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Secretary and audio typist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Leicester | 07700 900742 | hannah.price@example.com</w:t>
      </w:r>
    </w:p>
    <w:p>
      <w:pPr>
        <w:pStyle w:val="CVSection"/>
        <w:keepNext/>
        <w:keepLines/>
        <w:spacing w:after="80" w:before="6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Profile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Secretary with four years in a solicitors’ practice and two years on reception at a GP surgery. Types letters and reports from audio dictation at about 70 words a minute, runs the diaries of three partners and handles confidential files every day. Holds the AMSPAR Certificate in Medical Terminology. Looking for a medical secretary post in an NHS outpatient department.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Employment</w:t>
      </w:r>
    </w:p>
    <w:p>
      <w:pPr>
        <w:pStyle w:val="CVEntry"/>
        <w:keepNext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Legal Secretary | Harcourt and Lowe Solicitors, Leicester | March 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Type letters, reports and court documents from audio dictation for three partners, about 30 a day, and check each against the file before it goes out.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Run the partners’ diaries: book client meetings and rooms, record court dates and send each client a reminder the day before.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Open, update and close client files on the case management system, keeping every file confidential.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Answer calls and emails from clients, courts and other firms, and take clear messages when a partner is out.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Raise invoices for finished cases and chase any still unpaid after 30 days.</w:t>
      </w:r>
    </w:p>
    <w:p>
      <w:pPr>
        <w:pStyle w:val="CVEntry"/>
        <w:keepNext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Receptionist | Bramblewood Medical Practice, Leicester | January 2020–February 2022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Booked appointments and answered patients’ questions at the desk and on the phone, passing urgent calls to the duty doctor.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Scanned hospital letters and test results into patient records and sent each to the right GP.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Packed samples for the daily laboratory collection and logged every one sent.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Certificate in Medical Terminology, AMSPAR (2025)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Level 2 Certificate in Medical Administration, AMSPAR (2021)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GCSEs including English Language 6 and Mathematics 5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Audio typing at about 70 words a minute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Microsoft Word, Outlook and Excel; case management and patient record systems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Medical terminology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Diary management for several people at once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Calm, clear calls with worried clients and patients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Additional information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Data protection and confidentiality training at both employers, most recently in 2026. Available full time, Monday to Friday.</w:t>
      </w:r>
    </w:p>
    <w:sectPr>
      <w:pgSz w:w="11906" w:h="16838" w:orient="portrait"/>
      <w:pgMar w:top="1134" w:right="1134" w:bottom="1134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2"/>
        <w:szCs w:val="22"/>
      </w:rPr>
    </w:rPrDefault>
    <w:pPrDefault>
      <w:pPr>
        <w:widowControl/>
        <w:spacing w:after="8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50"/>
    </w:pPr>
    <w:rPr>
      <w:rFonts w:ascii="Arial" w:cs="Arial" w:eastAsia="Arial" w:hAnsi="Arial"/>
      <w:color w:val="000000"/>
      <w:sz w:val="22"/>
      <w:szCs w:val="22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/>
      <w:bCs/>
      <w:color w:val="000000"/>
      <w:sz w:val="32"/>
      <w:szCs w:val="32"/>
    </w:rPr>
  </w:style>
  <w:style w:type="paragraph" w:styleId="CVRole">
    <w:name w:val="CV Role"/>
    <w:basedOn w:val="CVBody"/>
    <w:next w:val="CVContact"/>
    <w:qFormat/>
    <w:rPr>
      <w:b/>
      <w:bCs/>
      <w:color w:val="000000"/>
      <w:sz w:val="22"/>
      <w:szCs w:val="22"/>
    </w:rPr>
  </w:style>
  <w:style w:type="paragraph" w:styleId="CVContact">
    <w:name w:val="CV Contact"/>
    <w:basedOn w:val="CVBody"/>
    <w:qFormat/>
    <w:rPr>
      <w:color w:val="000000"/>
      <w:sz w:val="22"/>
      <w:szCs w:val="22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Arial" w:cs="Arial" w:eastAsia="Arial" w:hAnsi="Arial"/>
      <w:b/>
      <w:bCs/>
      <w:smallCaps w:val="false"/>
      <w:color w:val="000000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NHS CV example</dc:title>
  <dc:creator>CVTemplates</dc:creator>
  <cp:lastModifiedBy>Un-named</cp:lastModifiedBy>
  <cp:revision>1</cp:revision>
  <dcterms:created xsi:type="dcterms:W3CDTF">2026-10-17T19:52:35.208Z</dcterms:created>
  <dcterms:modified xsi:type="dcterms:W3CDTF">2026-10-17T19:52:35.208Z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