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CVName"/>
        <w:spacing w:after="80"/>
      </w:pPr>
      <w:r>
        <w:rPr>
          <w:rFonts w:ascii="Cambria" w:cs="Cambria" w:eastAsia="Cambria" w:hAnsi="Cambria"/>
          <w:b w:val="false"/>
          <w:bCs w:val="false"/>
          <w:smallCaps/>
          <w:color w:val="1F3A5F"/>
          <w:spacing w:val="10"/>
          <w:sz w:val="48"/>
          <w:szCs w:val="48"/>
        </w:rPr>
        <w:t xml:space="preserve">Amir Hassan</w:t>
      </w:r>
    </w:p>
    <w:p>
      <w:pPr>
        <w:pStyle w:val="CVRole"/>
        <w:spacing w:after="60"/>
      </w:pPr>
      <w:r>
        <w:rPr>
          <w:rFonts w:ascii="Cambria" w:cs="Cambria" w:eastAsia="Cambria" w:hAnsi="Cambria"/>
          <w:b/>
          <w:bCs/>
          <w:color w:val="1D1D1D"/>
          <w:sz w:val="22"/>
          <w:szCs w:val="22"/>
        </w:rPr>
        <w:t xml:space="preserve">Pharmacist</w:t>
      </w:r>
    </w:p>
    <w:p>
      <w:pPr>
        <w:pStyle w:val="CVContact"/>
        <w:spacing w:after="120"/>
      </w:pPr>
      <w:r>
        <w:rPr>
          <w:rFonts w:ascii="Cambria" w:cs="Cambria" w:eastAsia="Cambria" w:hAnsi="Cambria"/>
          <w:color w:val="444444"/>
          <w:sz w:val="19"/>
          <w:szCs w:val="19"/>
        </w:rPr>
        <w:t xml:space="preserve">Leicester · 07700 900190 · amir.hassan@example.com</w:t>
      </w:r>
    </w:p>
    <w:p>
      <w:pPr>
        <w:pStyle w:val="CVSection"/>
        <w:keepNext/>
        <w:keepLines/>
        <w:pBdr>
          <w:bottom w:val="single" w:color="1F3A5F" w:sz="6" w:space="2"/>
        </w:pBdr>
        <w:spacing w:after="100" w:before="220"/>
      </w:pPr>
      <w:r>
        <w:rPr>
          <w:rFonts w:ascii="Cambria" w:cs="Cambria" w:eastAsia="Cambria" w:hAnsi="Cambria"/>
          <w:b/>
          <w:bCs/>
          <w:smallCaps/>
          <w:color w:val="1F3A5F"/>
          <w:spacing w:val="10"/>
          <w:sz w:val="24"/>
          <w:szCs w:val="24"/>
        </w:rPr>
        <w:t xml:space="preserve">Profile</w:t>
      </w:r>
    </w:p>
    <w:p>
      <w:pPr>
        <w:pStyle w:val="CVBody"/>
        <w:spacing w:after="70" w:line="250"/>
      </w:pPr>
      <w:r>
        <w:rPr>
          <w:rFonts w:ascii="Cambria" w:cs="Cambria" w:eastAsia="Cambria" w:hAnsi="Cambria"/>
          <w:color w:val="1D1D1D"/>
          <w:sz w:val="21"/>
          <w:szCs w:val="21"/>
        </w:rPr>
        <w:t xml:space="preserve">GPhC-registered pharmacist with six years in community pharmacy, the last three as second pharmacist in a busy high-street branch dispensing about 9,000 items a month. Carries out clinical checks, runs the consultation room services and trains dispensers and pharmacy technicians. Looking for a pharmacy manager role.</w:t>
      </w:r>
    </w:p>
    <w:p>
      <w:pPr>
        <w:pStyle w:val="CVSection"/>
        <w:keepNext/>
        <w:keepLines/>
        <w:pBdr>
          <w:bottom w:val="single" w:color="1F3A5F" w:sz="6" w:space="2"/>
        </w:pBdr>
        <w:spacing w:after="100" w:before="220"/>
      </w:pPr>
      <w:r>
        <w:rPr>
          <w:rFonts w:ascii="Cambria" w:cs="Cambria" w:eastAsia="Cambria" w:hAnsi="Cambria"/>
          <w:b/>
          <w:bCs/>
          <w:smallCaps/>
          <w:color w:val="1F3A5F"/>
          <w:spacing w:val="10"/>
          <w:sz w:val="24"/>
          <w:szCs w:val="24"/>
        </w:rPr>
        <w:t xml:space="preserve">Experience</w:t>
      </w:r>
    </w:p>
    <w:p>
      <w:pPr>
        <w:pStyle w:val="CVEntry"/>
        <w:keepNext/>
        <w:tabs>
          <w:tab w:val="right" w:pos="9638"/>
        </w:tabs>
        <w:spacing w:after="30" w:before="0" w:line="250"/>
      </w:pPr>
      <w:r>
        <w:rPr>
          <w:rFonts w:ascii="Cambria" w:cs="Cambria" w:eastAsia="Cambria" w:hAnsi="Cambria"/>
          <w:b/>
          <w:bCs/>
          <w:color w:val="1D1D1D"/>
          <w:sz w:val="21"/>
          <w:szCs w:val="21"/>
        </w:rPr>
        <w:t xml:space="preserve">Pharmacist</w:t>
      </w:r>
      <w:r>
        <w:rPr>
          <w:rFonts w:ascii="Cambria" w:cs="Cambria" w:eastAsia="Cambria" w:hAnsi="Cambria"/>
          <w:i/>
          <w:iCs/>
          <w:color w:val="444444"/>
          <w:sz w:val="21"/>
          <w:szCs w:val="21"/>
        </w:rPr>
        <w:t xml:space="preserve">, Clockwise Pharmacy, Leicester</w:t>
      </w:r>
      <w:r>
        <w:rPr>
          <w:rFonts w:ascii="Cambria" w:cs="Cambria" w:eastAsia="Cambria" w:hAnsi="Cambria"/>
          <w:color w:val="444444"/>
          <w:sz w:val="20"/>
          <w:szCs w:val="20"/>
        </w:rPr>
        <w:tab/>
        <w:t xml:space="preserve">2023–present</w:t>
      </w:r>
    </w:p>
    <w:p>
      <w:pPr>
        <w:pStyle w:val="CVBullet"/>
        <w:numPr>
          <w:ilvl w:val="0"/>
          <w:numId w:val="2"/>
        </w:numPr>
        <w:spacing w:after="40" w:line="250"/>
      </w:pPr>
      <w:r>
        <w:rPr>
          <w:rFonts w:ascii="Cambria" w:cs="Cambria" w:eastAsia="Cambria" w:hAnsi="Cambria"/>
          <w:color w:val="1D1D1D"/>
          <w:sz w:val="21"/>
          <w:szCs w:val="21"/>
        </w:rPr>
        <w:t xml:space="preserve">Clinically check prescriptions for a branch dispensing about 9,000 items a month, and resolve queries with GP practices.</w:t>
      </w:r>
    </w:p>
    <w:p>
      <w:pPr>
        <w:pStyle w:val="CVBullet"/>
        <w:numPr>
          <w:ilvl w:val="0"/>
          <w:numId w:val="2"/>
        </w:numPr>
        <w:spacing w:after="40" w:line="250"/>
      </w:pPr>
      <w:r>
        <w:rPr>
          <w:rFonts w:ascii="Cambria" w:cs="Cambria" w:eastAsia="Cambria" w:hAnsi="Cambria"/>
          <w:color w:val="1D1D1D"/>
          <w:sz w:val="21"/>
          <w:szCs w:val="21"/>
        </w:rPr>
        <w:t xml:space="preserve">Run the consultation room: blood pressure checks, flu vaccinations and the minor illness service, about 60 consultations a week.</w:t>
      </w:r>
    </w:p>
    <w:p>
      <w:pPr>
        <w:pStyle w:val="CVBullet"/>
        <w:numPr>
          <w:ilvl w:val="0"/>
          <w:numId w:val="2"/>
        </w:numPr>
        <w:spacing w:after="40" w:line="250"/>
      </w:pPr>
      <w:r>
        <w:rPr>
          <w:rFonts w:ascii="Cambria" w:cs="Cambria" w:eastAsia="Cambria" w:hAnsi="Cambria"/>
          <w:color w:val="1D1D1D"/>
          <w:sz w:val="21"/>
          <w:szCs w:val="21"/>
        </w:rPr>
        <w:t xml:space="preserve">Train two dispensers and a pharmacy technician, and review near misses with the team each month.</w:t>
      </w:r>
    </w:p>
    <w:p>
      <w:pPr>
        <w:pStyle w:val="CVBullet"/>
        <w:numPr>
          <w:ilvl w:val="0"/>
          <w:numId w:val="2"/>
        </w:numPr>
        <w:spacing w:after="40" w:line="250"/>
      </w:pPr>
      <w:r>
        <w:rPr>
          <w:rFonts w:ascii="Cambria" w:cs="Cambria" w:eastAsia="Cambria" w:hAnsi="Cambria"/>
          <w:color w:val="1D1D1D"/>
          <w:sz w:val="21"/>
          <w:szCs w:val="21"/>
        </w:rPr>
        <w:t xml:space="preserve">Manage controlled drugs records and the stock order for the branch.</w:t>
      </w:r>
    </w:p>
    <w:p>
      <w:pPr>
        <w:pStyle w:val="CVEntry"/>
        <w:keepNext/>
        <w:tabs>
          <w:tab w:val="right" w:pos="9638"/>
        </w:tabs>
        <w:spacing w:after="30" w:before="110" w:line="250"/>
      </w:pPr>
      <w:r>
        <w:rPr>
          <w:rFonts w:ascii="Cambria" w:cs="Cambria" w:eastAsia="Cambria" w:hAnsi="Cambria"/>
          <w:b/>
          <w:bCs/>
          <w:color w:val="1D1D1D"/>
          <w:sz w:val="21"/>
          <w:szCs w:val="21"/>
        </w:rPr>
        <w:t xml:space="preserve">Pharmacist</w:t>
      </w:r>
      <w:r>
        <w:rPr>
          <w:rFonts w:ascii="Cambria" w:cs="Cambria" w:eastAsia="Cambria" w:hAnsi="Cambria"/>
          <w:i/>
          <w:iCs/>
          <w:color w:val="444444"/>
          <w:sz w:val="21"/>
          <w:szCs w:val="21"/>
        </w:rPr>
        <w:t xml:space="preserve">, Soar Valley Pharmacy, Loughborough</w:t>
      </w:r>
      <w:r>
        <w:rPr>
          <w:rFonts w:ascii="Cambria" w:cs="Cambria" w:eastAsia="Cambria" w:hAnsi="Cambria"/>
          <w:color w:val="444444"/>
          <w:sz w:val="20"/>
          <w:szCs w:val="20"/>
        </w:rPr>
        <w:tab/>
        <w:t xml:space="preserve">2020–2023</w:t>
      </w:r>
    </w:p>
    <w:p>
      <w:pPr>
        <w:pStyle w:val="CVBullet"/>
        <w:numPr>
          <w:ilvl w:val="0"/>
          <w:numId w:val="2"/>
        </w:numPr>
        <w:spacing w:after="40" w:line="250"/>
      </w:pPr>
      <w:r>
        <w:rPr>
          <w:rFonts w:ascii="Cambria" w:cs="Cambria" w:eastAsia="Cambria" w:hAnsi="Cambria"/>
          <w:color w:val="1D1D1D"/>
          <w:sz w:val="21"/>
          <w:szCs w:val="21"/>
        </w:rPr>
        <w:t xml:space="preserve">Responsible pharmacist on weekend and late shifts in a 100-hour pharmacy.</w:t>
      </w:r>
    </w:p>
    <w:p>
      <w:pPr>
        <w:pStyle w:val="CVSection"/>
        <w:keepNext/>
        <w:keepLines/>
        <w:pBdr>
          <w:bottom w:val="single" w:color="1F3A5F" w:sz="6" w:space="2"/>
        </w:pBdr>
        <w:spacing w:after="100" w:before="220"/>
      </w:pPr>
      <w:r>
        <w:rPr>
          <w:rFonts w:ascii="Cambria" w:cs="Cambria" w:eastAsia="Cambria" w:hAnsi="Cambria"/>
          <w:b/>
          <w:bCs/>
          <w:smallCaps/>
          <w:color w:val="1F3A5F"/>
          <w:spacing w:val="10"/>
          <w:sz w:val="24"/>
          <w:szCs w:val="24"/>
        </w:rPr>
        <w:t xml:space="preserve">Qualifications</w:t>
      </w:r>
    </w:p>
    <w:p>
      <w:pPr>
        <w:pStyle w:val="CVEntry"/>
        <w:keepNext w:val="false"/>
        <w:tabs>
          <w:tab w:val="right" w:pos="9638"/>
        </w:tabs>
        <w:spacing w:after="30" w:before="0" w:line="250"/>
      </w:pPr>
      <w:r>
        <w:rPr>
          <w:rFonts w:ascii="Cambria" w:cs="Cambria" w:eastAsia="Cambria" w:hAnsi="Cambria"/>
          <w:b/>
          <w:bCs/>
          <w:color w:val="1D1D1D"/>
          <w:sz w:val="21"/>
          <w:szCs w:val="21"/>
        </w:rPr>
        <w:t xml:space="preserve">GPhC registered pharmacist</w:t>
      </w:r>
      <w:r>
        <w:rPr>
          <w:rFonts w:ascii="Cambria" w:cs="Cambria" w:eastAsia="Cambria" w:hAnsi="Cambria"/>
          <w:color w:val="444444"/>
          <w:sz w:val="20"/>
          <w:szCs w:val="20"/>
        </w:rPr>
        <w:tab/>
        <w:t xml:space="preserve">2020</w:t>
      </w:r>
    </w:p>
    <w:p>
      <w:pPr>
        <w:pStyle w:val="CVEntry"/>
        <w:keepNext w:val="false"/>
        <w:tabs>
          <w:tab w:val="right" w:pos="9638"/>
        </w:tabs>
        <w:spacing w:after="30" w:before="110" w:line="250"/>
      </w:pPr>
      <w:r>
        <w:rPr>
          <w:rFonts w:ascii="Cambria" w:cs="Cambria" w:eastAsia="Cambria" w:hAnsi="Cambria"/>
          <w:b/>
          <w:bCs/>
          <w:color w:val="1D1D1D"/>
          <w:sz w:val="21"/>
          <w:szCs w:val="21"/>
        </w:rPr>
        <w:t xml:space="preserve">MPharm (Hons), 2:1</w:t>
      </w:r>
      <w:r>
        <w:rPr>
          <w:rFonts w:ascii="Cambria" w:cs="Cambria" w:eastAsia="Cambria" w:hAnsi="Cambria"/>
          <w:i/>
          <w:iCs/>
          <w:color w:val="444444"/>
          <w:sz w:val="21"/>
          <w:szCs w:val="21"/>
        </w:rPr>
        <w:t xml:space="preserve">, De Montfort Riverside University</w:t>
      </w:r>
      <w:r>
        <w:rPr>
          <w:rFonts w:ascii="Cambria" w:cs="Cambria" w:eastAsia="Cambria" w:hAnsi="Cambria"/>
          <w:color w:val="444444"/>
          <w:sz w:val="20"/>
          <w:szCs w:val="20"/>
        </w:rPr>
        <w:tab/>
        <w:t xml:space="preserve">2015–2019</w:t>
      </w:r>
    </w:p>
    <w:p>
      <w:pPr>
        <w:pStyle w:val="CVEntry"/>
        <w:keepNext w:val="false"/>
        <w:tabs>
          <w:tab w:val="right" w:pos="9638"/>
        </w:tabs>
        <w:spacing w:after="30" w:before="110" w:line="250"/>
      </w:pPr>
      <w:r>
        <w:rPr>
          <w:rFonts w:ascii="Cambria" w:cs="Cambria" w:eastAsia="Cambria" w:hAnsi="Cambria"/>
          <w:b/>
          <w:bCs/>
          <w:color w:val="1D1D1D"/>
          <w:sz w:val="21"/>
          <w:szCs w:val="21"/>
        </w:rPr>
        <w:t xml:space="preserve">Foundation training year</w:t>
      </w:r>
      <w:r>
        <w:rPr>
          <w:rFonts w:ascii="Cambria" w:cs="Cambria" w:eastAsia="Cambria" w:hAnsi="Cambria"/>
          <w:i/>
          <w:iCs/>
          <w:color w:val="444444"/>
          <w:sz w:val="21"/>
          <w:szCs w:val="21"/>
        </w:rPr>
        <w:t xml:space="preserve">, Soar Valley Pharmacy</w:t>
      </w:r>
      <w:r>
        <w:rPr>
          <w:rFonts w:ascii="Cambria" w:cs="Cambria" w:eastAsia="Cambria" w:hAnsi="Cambria"/>
          <w:color w:val="444444"/>
          <w:sz w:val="20"/>
          <w:szCs w:val="20"/>
        </w:rPr>
        <w:tab/>
        <w:t xml:space="preserve">2019–2020</w:t>
      </w:r>
    </w:p>
    <w:p>
      <w:pPr>
        <w:pStyle w:val="CVSection"/>
        <w:keepNext/>
        <w:keepLines/>
        <w:pBdr>
          <w:bottom w:val="single" w:color="1F3A5F" w:sz="6" w:space="2"/>
        </w:pBdr>
        <w:spacing w:after="100" w:before="220"/>
      </w:pPr>
      <w:r>
        <w:rPr>
          <w:rFonts w:ascii="Cambria" w:cs="Cambria" w:eastAsia="Cambria" w:hAnsi="Cambria"/>
          <w:b/>
          <w:bCs/>
          <w:smallCaps/>
          <w:color w:val="1F3A5F"/>
          <w:spacing w:val="10"/>
          <w:sz w:val="24"/>
          <w:szCs w:val="24"/>
        </w:rPr>
        <w:t xml:space="preserve">Skills</w:t>
      </w:r>
    </w:p>
    <w:p>
      <w:pPr>
        <w:pStyle w:val="CVBullet"/>
        <w:numPr>
          <w:ilvl w:val="0"/>
          <w:numId w:val="2"/>
        </w:numPr>
        <w:spacing w:after="40" w:line="250"/>
      </w:pPr>
      <w:r>
        <w:rPr>
          <w:rFonts w:ascii="Cambria" w:cs="Cambria" w:eastAsia="Cambria" w:hAnsi="Cambria"/>
          <w:color w:val="1D1D1D"/>
          <w:sz w:val="21"/>
          <w:szCs w:val="21"/>
        </w:rPr>
        <w:t xml:space="preserve">Clinical checks and medicines advice</w:t>
      </w:r>
    </w:p>
    <w:p>
      <w:pPr>
        <w:pStyle w:val="CVBullet"/>
        <w:numPr>
          <w:ilvl w:val="0"/>
          <w:numId w:val="2"/>
        </w:numPr>
        <w:spacing w:after="40" w:line="250"/>
      </w:pPr>
      <w:r>
        <w:rPr>
          <w:rFonts w:ascii="Cambria" w:cs="Cambria" w:eastAsia="Cambria" w:hAnsi="Cambria"/>
          <w:color w:val="1D1D1D"/>
          <w:sz w:val="21"/>
          <w:szCs w:val="21"/>
        </w:rPr>
        <w:t xml:space="preserve">Consultations and vaccinations</w:t>
      </w:r>
    </w:p>
    <w:p>
      <w:pPr>
        <w:pStyle w:val="CVBullet"/>
        <w:numPr>
          <w:ilvl w:val="0"/>
          <w:numId w:val="2"/>
        </w:numPr>
        <w:spacing w:after="40" w:line="250"/>
      </w:pPr>
      <w:r>
        <w:rPr>
          <w:rFonts w:ascii="Cambria" w:cs="Cambria" w:eastAsia="Cambria" w:hAnsi="Cambria"/>
          <w:color w:val="1D1D1D"/>
          <w:sz w:val="21"/>
          <w:szCs w:val="21"/>
        </w:rPr>
        <w:t xml:space="preserve">Controlled drugs and stock management</w:t>
      </w:r>
    </w:p>
    <w:p>
      <w:pPr>
        <w:pStyle w:val="CVBullet"/>
        <w:numPr>
          <w:ilvl w:val="0"/>
          <w:numId w:val="2"/>
        </w:numPr>
        <w:spacing w:after="40" w:line="250"/>
      </w:pPr>
      <w:r>
        <w:rPr>
          <w:rFonts w:ascii="Cambria" w:cs="Cambria" w:eastAsia="Cambria" w:hAnsi="Cambria"/>
          <w:color w:val="1D1D1D"/>
          <w:sz w:val="21"/>
          <w:szCs w:val="21"/>
        </w:rPr>
        <w:t xml:space="preserve">Training and near-miss reviews</w:t>
      </w:r>
    </w:p>
    <w:sectPr>
      <w:pgSz w:w="11906" w:h="16838" w:orient="portrait"/>
      <w:pgMar w:top="1020" w:right="1134" w:bottom="1020" w:left="1134" w:header="510" w:footer="708" w:gutter="0"/>
      <w:pgNumType/>
      <w:titlePg w:val="false"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283" w:hanging="198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340" w:hanging="34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mbria" w:cs="Cambria" w:eastAsia="Cambria" w:hAnsi="Cambria"/>
        <w:color w:val="1D1D1D"/>
        <w:sz w:val="21"/>
        <w:szCs w:val="21"/>
      </w:rPr>
    </w:rPrDefault>
    <w:pPrDefault>
      <w:pPr>
        <w:widowControl/>
        <w:spacing w:after="70" w:line="25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CVBody">
    <w:name w:val="CV Body"/>
    <w:basedOn w:val="Normal"/>
    <w:qFormat/>
    <w:pPr>
      <w:widowControl/>
      <w:spacing w:after="70" w:line="250"/>
    </w:pPr>
    <w:rPr>
      <w:rFonts w:ascii="Cambria" w:cs="Cambria" w:eastAsia="Cambria" w:hAnsi="Cambria"/>
      <w:color w:val="1D1D1D"/>
      <w:sz w:val="21"/>
      <w:szCs w:val="21"/>
    </w:rPr>
  </w:style>
  <w:style w:type="paragraph" w:styleId="CVName">
    <w:name w:val="CV Name"/>
    <w:basedOn w:val="CVBody"/>
    <w:next w:val="CVRole"/>
    <w:qFormat/>
    <w:rPr>
      <w:rFonts w:ascii="Cambria" w:cs="Cambria" w:eastAsia="Cambria" w:hAnsi="Cambria"/>
      <w:b w:val="false"/>
      <w:bCs w:val="false"/>
      <w:color w:val="1F3A5F"/>
      <w:sz w:val="48"/>
      <w:szCs w:val="48"/>
    </w:rPr>
  </w:style>
  <w:style w:type="paragraph" w:styleId="CVRole">
    <w:name w:val="CV Role"/>
    <w:basedOn w:val="CVBody"/>
    <w:next w:val="CVContact"/>
    <w:qFormat/>
    <w:rPr>
      <w:b/>
      <w:bCs/>
      <w:color w:val="1D1D1D"/>
      <w:sz w:val="22"/>
      <w:szCs w:val="22"/>
    </w:rPr>
  </w:style>
  <w:style w:type="paragraph" w:styleId="CVContact">
    <w:name w:val="CV Contact"/>
    <w:basedOn w:val="CVBody"/>
    <w:qFormat/>
    <w:rPr>
      <w:color w:val="444444"/>
      <w:sz w:val="19"/>
      <w:szCs w:val="19"/>
    </w:rPr>
  </w:style>
  <w:style w:type="paragraph" w:styleId="CVSection">
    <w:name w:val="CV Section"/>
    <w:basedOn w:val="CVBody"/>
    <w:next w:val="CVBody"/>
    <w:qFormat/>
    <w:pPr>
      <w:keepNext/>
      <w:spacing w:after="100" w:before="220"/>
      <w:outlineLvl w:val="0"/>
    </w:pPr>
    <w:rPr>
      <w:rFonts w:ascii="Cambria" w:cs="Cambria" w:eastAsia="Cambria" w:hAnsi="Cambria"/>
      <w:b/>
      <w:bCs/>
      <w:smallCaps/>
      <w:color w:val="1F3A5F"/>
      <w:sz w:val="24"/>
      <w:szCs w:val="24"/>
    </w:rPr>
  </w:style>
  <w:style w:type="paragraph" w:styleId="CVEntry">
    <w:name w:val="CV Entry"/>
    <w:basedOn w:val="CVBody"/>
    <w:next w:val="CVBullet"/>
    <w:qFormat/>
    <w:pPr>
      <w:keepNext/>
    </w:pPr>
    <w:rPr>
      <w:b/>
      <w:bCs/>
    </w:rPr>
  </w:style>
  <w:style w:type="paragraph" w:styleId="CVBullet">
    <w:name w:val="CV Bullet"/>
    <w:basedOn w:val="CVBody"/>
    <w:qFormat/>
    <w:pPr>
      <w:spacing w:after="40"/>
    </w:p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Pharmacist CV example</dc:title>
  <dc:creator>CVTemplates</dc:creator>
  <cp:lastModifiedBy>Un-named</cp:lastModifiedBy>
  <cp:revision>1</cp:revision>
  <dcterms:created xsi:type="dcterms:W3CDTF">2026-10-09T16:45:38.996Z</dcterms:created>
  <dcterms:modified xsi:type="dcterms:W3CDTF">2026-10-09T16:45:38.996Z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