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91"/>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091"/>
      </w:tblGrid>
      <w:tr>
        <w:tc>
          <w:tcPr>
            <w:tcW w:type="dxa" w:w="10091"/>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CVName"/>
              <w:spacing w:after="100"/>
            </w:pPr>
            <w:r>
              <w:rPr>
                <w:rFonts w:ascii="Calibri" w:cs="Calibri" w:eastAsia="Calibri" w:hAnsi="Calibri"/>
                <w:b/>
                <w:bCs/>
                <w:smallCaps w:val="false"/>
                <w:color w:val="FFFFFF"/>
                <w:sz w:val="56"/>
                <w:szCs w:val="56"/>
              </w:rPr>
              <w:t xml:space="preserve">Dean Fowler</w:t>
            </w:r>
          </w:p>
          <w:p>
            <w:pPr>
              <w:pStyle w:val="CVRole"/>
              <w:spacing w:after="60"/>
            </w:pPr>
            <w:r>
              <w:rPr>
                <w:rFonts w:ascii="Calibri" w:cs="Calibri" w:eastAsia="Calibri" w:hAnsi="Calibri"/>
                <w:b/>
                <w:bCs/>
                <w:color w:val="FFFFFF"/>
                <w:sz w:val="24"/>
                <w:szCs w:val="24"/>
              </w:rPr>
              <w:t xml:space="preserve">Painter and Decorator</w:t>
            </w:r>
          </w:p>
          <w:p>
            <w:pPr>
              <w:pStyle w:val="CVContact"/>
              <w:spacing w:after="0"/>
            </w:pPr>
            <w:r>
              <w:rPr>
                <w:rFonts w:ascii="Calibri" w:cs="Calibri" w:eastAsia="Calibri" w:hAnsi="Calibri"/>
                <w:color w:val="FFFFFF"/>
                <w:sz w:val="19"/>
                <w:szCs w:val="19"/>
              </w:rPr>
              <w:t xml:space="preserve">Bristol · 07700 900244 · dean.fowler@example.com · CSCS card (Skilled Worker)</w:t>
            </w:r>
          </w:p>
        </w:tc>
      </w:tr>
    </w:tbl>
    <w:p>
      <w:pPr>
        <w:spacing w:after="60"/>
      </w:pPr>
    </w:p>
    <w:p>
      <w:pPr>
        <w:pStyle w:val="CVSection"/>
        <w:keepNext/>
        <w:keepLines/>
        <w:spacing w:after="80" w:before="60"/>
      </w:pPr>
      <w:r>
        <w:rPr>
          <w:rFonts w:ascii="Calibri" w:cs="Calibri" w:eastAsia="Calibri" w:hAnsi="Calibri"/>
          <w:b/>
          <w:bCs/>
          <w:smallCaps w:val="false"/>
          <w:color w:val="17766E"/>
          <w:sz w:val="24"/>
          <w:szCs w:val="24"/>
        </w:rPr>
        <w:t xml:space="preserve">Profile</w:t>
      </w:r>
    </w:p>
    <w:p>
      <w:pPr>
        <w:pStyle w:val="CVBody"/>
        <w:spacing w:after="70" w:line="255"/>
      </w:pPr>
      <w:r>
        <w:rPr>
          <w:rFonts w:ascii="Calibri" w:cs="Calibri" w:eastAsia="Calibri" w:hAnsi="Calibri"/>
          <w:color w:val="222222"/>
          <w:sz w:val="21"/>
          <w:szCs w:val="21"/>
        </w:rPr>
        <w:t xml:space="preserve">Painter and decorator with 14 years in the trade, the last ten self-employed. Prepares and finishes walls, woodwork and ceilings in occupied homes and offices, works safely at height, and leaves every room clean. Has worked to contractors' schedules on refurbishment sites. Looking for a salaried decorator post with a maintenance team.</w:t>
      </w:r>
    </w:p>
    <w:p>
      <w:pPr>
        <w:pStyle w:val="CVSection"/>
        <w:keepNext/>
        <w:keepLines/>
        <w:spacing w:after="80" w:before="220"/>
      </w:pPr>
      <w:r>
        <w:rPr>
          <w:rFonts w:ascii="Calibri" w:cs="Calibri" w:eastAsia="Calibri" w:hAnsi="Calibri"/>
          <w:b/>
          <w:bCs/>
          <w:smallCaps w:val="false"/>
          <w:color w:val="17766E"/>
          <w:sz w:val="24"/>
          <w:szCs w:val="24"/>
        </w:rPr>
        <w:t xml:space="preserve">Experience</w:t>
      </w:r>
    </w:p>
    <w:p>
      <w:pPr>
        <w:pStyle w:val="CVEntry"/>
        <w:keepNext/>
        <w:spacing w:after="0" w:before="0" w:line="255"/>
      </w:pPr>
      <w:r>
        <w:rPr>
          <w:rFonts w:ascii="Calibri" w:cs="Calibri" w:eastAsia="Calibri" w:hAnsi="Calibri"/>
          <w:b/>
          <w:bCs/>
          <w:color w:val="222222"/>
          <w:sz w:val="22"/>
          <w:szCs w:val="22"/>
        </w:rPr>
        <w:t xml:space="preserve">Self-employed Painter and Decorator</w:t>
      </w:r>
    </w:p>
    <w:p>
      <w:pPr>
        <w:pStyle w:val="CVBody"/>
        <w:keepNext/>
        <w:spacing w:after="50" w:line="255"/>
      </w:pPr>
      <w:r>
        <w:rPr>
          <w:rFonts w:ascii="Calibri" w:cs="Calibri" w:eastAsia="Calibri" w:hAnsi="Calibri"/>
          <w:color w:val="5A5A5A"/>
          <w:sz w:val="19"/>
          <w:szCs w:val="19"/>
        </w:rPr>
        <w:t xml:space="preserve">Fowler Decorating, Bristol  ·  2016–present</w:t>
      </w:r>
    </w:p>
    <w:p>
      <w:pPr>
        <w:pStyle w:val="CVBullet"/>
        <w:numPr>
          <w:ilvl w:val="0"/>
          <w:numId w:val="2"/>
        </w:numPr>
        <w:spacing w:after="50" w:line="255"/>
      </w:pPr>
      <w:r>
        <w:rPr>
          <w:rFonts w:ascii="Calibri" w:cs="Calibri" w:eastAsia="Calibri" w:hAnsi="Calibri"/>
          <w:color w:val="222222"/>
          <w:sz w:val="21"/>
          <w:szCs w:val="21"/>
        </w:rPr>
        <w:t xml:space="preserve">Complete about 60 jobs a year for homeowners, landlords and two building contractors; about half are repeat customers.</w:t>
      </w:r>
    </w:p>
    <w:p>
      <w:pPr>
        <w:pStyle w:val="CVBullet"/>
        <w:numPr>
          <w:ilvl w:val="0"/>
          <w:numId w:val="2"/>
        </w:numPr>
        <w:spacing w:after="50" w:line="255"/>
      </w:pPr>
      <w:r>
        <w:rPr>
          <w:rFonts w:ascii="Calibri" w:cs="Calibri" w:eastAsia="Calibri" w:hAnsi="Calibri"/>
          <w:color w:val="222222"/>
          <w:sz w:val="21"/>
          <w:szCs w:val="21"/>
        </w:rPr>
        <w:t xml:space="preserve">Price each job: measure rooms, work out paint and paper, and quote in writing.</w:t>
      </w:r>
    </w:p>
    <w:p>
      <w:pPr>
        <w:pStyle w:val="CVBullet"/>
        <w:numPr>
          <w:ilvl w:val="0"/>
          <w:numId w:val="2"/>
        </w:numPr>
        <w:spacing w:after="50" w:line="255"/>
      </w:pPr>
      <w:r>
        <w:rPr>
          <w:rFonts w:ascii="Calibri" w:cs="Calibri" w:eastAsia="Calibri" w:hAnsi="Calibri"/>
          <w:color w:val="222222"/>
          <w:sz w:val="21"/>
          <w:szCs w:val="21"/>
        </w:rPr>
        <w:t xml:space="preserve">Strip, fill, prime and paint, hang wallpaper and apply varnish and wood stain.</w:t>
      </w:r>
    </w:p>
    <w:p>
      <w:pPr>
        <w:pStyle w:val="CVBullet"/>
        <w:numPr>
          <w:ilvl w:val="0"/>
          <w:numId w:val="2"/>
        </w:numPr>
        <w:spacing w:after="50" w:line="255"/>
      </w:pPr>
      <w:r>
        <w:rPr>
          <w:rFonts w:ascii="Calibri" w:cs="Calibri" w:eastAsia="Calibri" w:hAnsi="Calibri"/>
          <w:color w:val="222222"/>
          <w:sz w:val="21"/>
          <w:szCs w:val="21"/>
        </w:rPr>
        <w:t xml:space="preserve">Worked as a subcontractor on two refurbishment sites of 40 flats each, finishing to the contractor's programme.</w:t>
      </w:r>
    </w:p>
    <w:p>
      <w:pPr>
        <w:pStyle w:val="CVBullet"/>
        <w:numPr>
          <w:ilvl w:val="0"/>
          <w:numId w:val="2"/>
        </w:numPr>
        <w:spacing w:after="50" w:line="255"/>
      </w:pPr>
      <w:r>
        <w:rPr>
          <w:rFonts w:ascii="Calibri" w:cs="Calibri" w:eastAsia="Calibri" w:hAnsi="Calibri"/>
          <w:color w:val="222222"/>
          <w:sz w:val="21"/>
          <w:szCs w:val="21"/>
        </w:rPr>
        <w:t xml:space="preserve">Hold public liability insurance and keep the accounts.</w:t>
      </w:r>
    </w:p>
    <w:p>
      <w:pPr>
        <w:pStyle w:val="CVEntry"/>
        <w:keepNext/>
        <w:spacing w:after="0" w:before="110" w:line="255"/>
      </w:pPr>
      <w:r>
        <w:rPr>
          <w:rFonts w:ascii="Calibri" w:cs="Calibri" w:eastAsia="Calibri" w:hAnsi="Calibri"/>
          <w:b/>
          <w:bCs/>
          <w:color w:val="222222"/>
          <w:sz w:val="22"/>
          <w:szCs w:val="22"/>
        </w:rPr>
        <w:t xml:space="preserve">Apprentice, then Painter and Decorator</w:t>
      </w:r>
    </w:p>
    <w:p>
      <w:pPr>
        <w:pStyle w:val="CVBody"/>
        <w:keepNext w:val="false"/>
        <w:spacing w:after="50" w:line="255"/>
      </w:pPr>
      <w:r>
        <w:rPr>
          <w:rFonts w:ascii="Calibri" w:cs="Calibri" w:eastAsia="Calibri" w:hAnsi="Calibri"/>
          <w:color w:val="5A5A5A"/>
          <w:sz w:val="19"/>
          <w:szCs w:val="19"/>
        </w:rPr>
        <w:t xml:space="preserve">Avon Decorating Contractors, Bristol  ·  2012–2016</w:t>
      </w:r>
    </w:p>
    <w:p>
      <w:pPr>
        <w:pStyle w:val="CVSection"/>
        <w:keepNext/>
        <w:keepLines/>
        <w:spacing w:after="80" w:before="220"/>
      </w:pPr>
      <w:r>
        <w:rPr>
          <w:rFonts w:ascii="Calibri" w:cs="Calibri" w:eastAsia="Calibri" w:hAnsi="Calibri"/>
          <w:b/>
          <w:bCs/>
          <w:smallCaps w:val="false"/>
          <w:color w:val="17766E"/>
          <w:sz w:val="24"/>
          <w:szCs w:val="24"/>
        </w:rPr>
        <w:t xml:space="preserve">Qualifications and training</w:t>
      </w:r>
    </w:p>
    <w:p>
      <w:pPr>
        <w:pStyle w:val="CVBullet"/>
        <w:numPr>
          <w:ilvl w:val="0"/>
          <w:numId w:val="2"/>
        </w:numPr>
        <w:spacing w:after="50" w:line="255"/>
      </w:pPr>
      <w:r>
        <w:rPr>
          <w:rFonts w:ascii="Calibri" w:cs="Calibri" w:eastAsia="Calibri" w:hAnsi="Calibri"/>
          <w:color w:val="222222"/>
          <w:sz w:val="21"/>
          <w:szCs w:val="21"/>
        </w:rPr>
        <w:t xml:space="preserve">Level 2 Diploma in Painting and Decorating (2014)</w:t>
      </w:r>
    </w:p>
    <w:p>
      <w:pPr>
        <w:pStyle w:val="CVBullet"/>
        <w:numPr>
          <w:ilvl w:val="0"/>
          <w:numId w:val="2"/>
        </w:numPr>
        <w:spacing w:after="50" w:line="255"/>
      </w:pPr>
      <w:r>
        <w:rPr>
          <w:rFonts w:ascii="Calibri" w:cs="Calibri" w:eastAsia="Calibri" w:hAnsi="Calibri"/>
          <w:color w:val="222222"/>
          <w:sz w:val="21"/>
          <w:szCs w:val="21"/>
        </w:rPr>
        <w:t xml:space="preserve">CSCS card, Skilled Worker (renewed 2025)</w:t>
      </w:r>
    </w:p>
    <w:p>
      <w:pPr>
        <w:pStyle w:val="CVBullet"/>
        <w:numPr>
          <w:ilvl w:val="0"/>
          <w:numId w:val="2"/>
        </w:numPr>
        <w:spacing w:after="50" w:line="255"/>
      </w:pPr>
      <w:r>
        <w:rPr>
          <w:rFonts w:ascii="Calibri" w:cs="Calibri" w:eastAsia="Calibri" w:hAnsi="Calibri"/>
          <w:color w:val="222222"/>
          <w:sz w:val="21"/>
          <w:szCs w:val="21"/>
        </w:rPr>
        <w:t xml:space="preserve">PASMA towers for users (2024)</w:t>
      </w:r>
    </w:p>
    <w:p>
      <w:pPr>
        <w:pStyle w:val="CVBullet"/>
        <w:numPr>
          <w:ilvl w:val="0"/>
          <w:numId w:val="2"/>
        </w:numPr>
        <w:spacing w:after="50" w:line="255"/>
      </w:pPr>
      <w:r>
        <w:rPr>
          <w:rFonts w:ascii="Calibri" w:cs="Calibri" w:eastAsia="Calibri" w:hAnsi="Calibri"/>
          <w:color w:val="222222"/>
          <w:sz w:val="21"/>
          <w:szCs w:val="21"/>
        </w:rPr>
        <w:t xml:space="preserve">Asbestos awareness (2025)</w:t>
      </w:r>
    </w:p>
    <w:p>
      <w:pPr>
        <w:pStyle w:val="CVSection"/>
        <w:keepNext/>
        <w:keepLines/>
        <w:spacing w:after="80" w:before="220"/>
      </w:pPr>
      <w:r>
        <w:rPr>
          <w:rFonts w:ascii="Calibri" w:cs="Calibri" w:eastAsia="Calibri" w:hAnsi="Calibri"/>
          <w:b/>
          <w:bCs/>
          <w:smallCaps w:val="false"/>
          <w:color w:val="17766E"/>
          <w:sz w:val="24"/>
          <w:szCs w:val="24"/>
        </w:rPr>
        <w:t xml:space="preserve">Skills</w:t>
      </w:r>
    </w:p>
    <w:p>
      <w:pPr>
        <w:pStyle w:val="CVBullet"/>
        <w:numPr>
          <w:ilvl w:val="0"/>
          <w:numId w:val="2"/>
        </w:numPr>
        <w:spacing w:after="50" w:line="255"/>
      </w:pPr>
      <w:r>
        <w:rPr>
          <w:rFonts w:ascii="Calibri" w:cs="Calibri" w:eastAsia="Calibri" w:hAnsi="Calibri"/>
          <w:color w:val="222222"/>
          <w:sz w:val="21"/>
          <w:szCs w:val="21"/>
        </w:rPr>
        <w:t xml:space="preserve">Surface preparation and filling</w:t>
      </w:r>
    </w:p>
    <w:p>
      <w:pPr>
        <w:pStyle w:val="CVBullet"/>
        <w:numPr>
          <w:ilvl w:val="0"/>
          <w:numId w:val="2"/>
        </w:numPr>
        <w:spacing w:after="50" w:line="255"/>
      </w:pPr>
      <w:r>
        <w:rPr>
          <w:rFonts w:ascii="Calibri" w:cs="Calibri" w:eastAsia="Calibri" w:hAnsi="Calibri"/>
          <w:color w:val="222222"/>
          <w:sz w:val="21"/>
          <w:szCs w:val="21"/>
        </w:rPr>
        <w:t xml:space="preserve">Brush, roller and spray finishes</w:t>
      </w:r>
    </w:p>
    <w:p>
      <w:pPr>
        <w:pStyle w:val="CVBullet"/>
        <w:numPr>
          <w:ilvl w:val="0"/>
          <w:numId w:val="2"/>
        </w:numPr>
        <w:spacing w:after="50" w:line="255"/>
      </w:pPr>
      <w:r>
        <w:rPr>
          <w:rFonts w:ascii="Calibri" w:cs="Calibri" w:eastAsia="Calibri" w:hAnsi="Calibri"/>
          <w:color w:val="222222"/>
          <w:sz w:val="21"/>
          <w:szCs w:val="21"/>
        </w:rPr>
        <w:t xml:space="preserve">Wallpaper, including patterned and lining paper</w:t>
      </w:r>
    </w:p>
    <w:p>
      <w:pPr>
        <w:pStyle w:val="CVBullet"/>
        <w:numPr>
          <w:ilvl w:val="0"/>
          <w:numId w:val="2"/>
        </w:numPr>
        <w:spacing w:after="50" w:line="255"/>
      </w:pPr>
      <w:r>
        <w:rPr>
          <w:rFonts w:ascii="Calibri" w:cs="Calibri" w:eastAsia="Calibri" w:hAnsi="Calibri"/>
          <w:color w:val="222222"/>
          <w:sz w:val="21"/>
          <w:szCs w:val="21"/>
        </w:rPr>
        <w:t xml:space="preserve">Working safely at height, on towers and ladders</w:t>
      </w:r>
    </w:p>
    <w:sectPr>
      <w:pgSz w:w="11906" w:h="16838" w:orient="portrait"/>
      <w:pgMar w:top="794" w:right="907" w:bottom="907" w:left="90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1"/>
        <w:szCs w:val="21"/>
      </w:rPr>
    </w:rPrDefault>
    <w:pPrDefault>
      <w:pPr>
        <w:widowControl/>
        <w:spacing w:after="70" w:line="25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5"/>
    </w:pPr>
    <w:rPr>
      <w:rFonts w:ascii="Calibri" w:cs="Calibri" w:eastAsia="Calibri" w:hAnsi="Calibri"/>
      <w:color w:val="222222"/>
      <w:sz w:val="21"/>
      <w:szCs w:val="21"/>
    </w:rPr>
  </w:style>
  <w:style w:type="paragraph" w:styleId="CVName">
    <w:name w:val="CV Name"/>
    <w:basedOn w:val="CVBody"/>
    <w:next w:val="CVRole"/>
    <w:qFormat/>
    <w:rPr>
      <w:rFonts w:ascii="Calibri" w:cs="Calibri" w:eastAsia="Calibri" w:hAnsi="Calibri"/>
      <w:b/>
      <w:bCs/>
      <w:color w:val="FFFFFF"/>
      <w:sz w:val="56"/>
      <w:szCs w:val="56"/>
    </w:rPr>
  </w:style>
  <w:style w:type="paragraph" w:styleId="CVRole">
    <w:name w:val="CV Role"/>
    <w:basedOn w:val="CVBody"/>
    <w:next w:val="CVContact"/>
    <w:qFormat/>
    <w:rPr>
      <w:b/>
      <w:bCs/>
      <w:color w:val="FFFFFF"/>
      <w:sz w:val="24"/>
      <w:szCs w:val="24"/>
    </w:rPr>
  </w:style>
  <w:style w:type="paragraph" w:styleId="CVContact">
    <w:name w:val="CV Contact"/>
    <w:basedOn w:val="CVBody"/>
    <w:qFormat/>
    <w:rPr>
      <w:color w:val="FFFFFF"/>
      <w:sz w:val="19"/>
      <w:szCs w:val="19"/>
    </w:rPr>
  </w:style>
  <w:style w:type="paragraph" w:styleId="CVSection">
    <w:name w:val="CV Section"/>
    <w:basedOn w:val="CVBody"/>
    <w:next w:val="CVBody"/>
    <w:qFormat/>
    <w:pPr>
      <w:keepNext/>
      <w:spacing w:after="80" w:before="220"/>
      <w:outlineLvl w:val="0"/>
    </w:pPr>
    <w:rPr>
      <w:rFonts w:ascii="Calibri" w:cs="Calibri" w:eastAsia="Calibri" w:hAnsi="Calibri"/>
      <w:b/>
      <w:bCs/>
      <w:smallCaps w:val="false"/>
      <w:color w:val="17766E"/>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Self-employed to employed CV example</dc:title>
  <dc:creator>CVTemplates</dc:creator>
  <cp:lastModifiedBy>Un-named</cp:lastModifiedBy>
  <cp:revision>1</cp:revision>
  <dcterms:created xsi:type="dcterms:W3CDTF">2026-10-14T16:53:28.729Z</dcterms:created>
  <dcterms:modified xsi:type="dcterms:W3CDTF">2026-10-14T16:53:28.729Z</dcterms:modified>
</cp:coreProperties>
</file>

<file path=docProps/custom.xml><?xml version="1.0" encoding="utf-8"?>
<Properties xmlns="http://schemas.openxmlformats.org/officeDocument/2006/custom-properties" xmlns:vt="http://schemas.openxmlformats.org/officeDocument/2006/docPropsVTypes"/>
</file>