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24221F"/>
          <w:sz w:val="50"/>
        </w:rPr>
        <w:t>Zara Ahmed</w:t>
      </w:r>
    </w:p>
    <w:p>
      <w:r>
        <w:rPr>
          <w:rFonts w:ascii="Arial" w:hAnsi="Arial"/>
          <w:b/>
          <w:color w:val="24221F"/>
          <w:sz w:val="22"/>
        </w:rPr>
        <w:t>Teaching Assistant</w:t>
      </w:r>
    </w:p>
    <w:p>
      <w:pPr>
        <w:spacing w:after="120"/>
      </w:pPr>
      <w:r>
        <w:rPr>
          <w:rFonts w:ascii="Arial" w:hAnsi="Arial"/>
          <w:color w:val="24221F"/>
          <w:sz w:val="18"/>
        </w:rPr>
        <w:t>Leeds | 07700 900215 | zara.ahmed@example.com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Profile</w:t>
      </w:r>
    </w:p>
    <w:p>
      <w:pPr/>
      <w:r>
        <w:rPr>
          <w:rFonts w:ascii="Arial" w:hAnsi="Arial"/>
          <w:color w:val="24221F"/>
          <w:sz w:val="22"/>
        </w:rPr>
        <w:t>Teaching assistant with three years in Key Stage 1 and 2 classrooms. Runs daily phonics catch-up groups and gives one-to-one support to a pupil with an education, health and care plan (EHCP). Follows the school's behaviour and safeguarding procedures and keeps clear progress notes for teachers and the SENCo. Looking for a permanent post in a primary school.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Employment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Teaching Assistant (Level 3) | Wrenfield Primary School, Leeds | September 2023–present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Run 20-minute phonics catch-up sessions each morning for six Year 1 pupils, following the school's phonics scheme.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Support a Year 4 pupil with an EHCP for 20 hours a week, using the visual timetable and movement breaks agreed with the SENCo and parents.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Supervise the class for planned activities when the teacher is out of the room, working from the teacher's plans.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Record reading progress on the school's tracking system and raise pupils who are falling behind at weekly planning meetings.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Report safeguarding concerns to the designated safeguarding lead on the same day.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Midday Supervisor | Wrenfield Primary School, Leeds | January 2022–August 2023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Supervised lunchtime play for up to 90 Key Stage 2 pupils and settled disagreements using the school's restorative questions.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Gave first aid for minor injuries and recorded each one in the accident book.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Sales Assistant | Northgate Home Store, Leeds | 2018–2021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Qualifications and training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Level 3 Certificate in Supporting Teaching and Learning (2024)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Paediatric First Aid, 12-hour course (2025)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Annual safeguarding training; read Keeping Children Safe in Education 2026, Part one (September 2026)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Seven GCSEs at grades 9 to 4, including English Language 6 and Mathematics 5, Kirkfield High School, Leeds (2017)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Skills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Phonics and early reading support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Small-group and one-to-one interventions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Calm, consistent behaviour support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Basic Makaton signing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Google Classroom, Microsoft Word and pupil tracking software</w:t>
      </w:r>
    </w:p>
    <w:p>
      <w:pPr>
        <w:pStyle w:val="Heading1"/>
      </w:pPr>
      <w:r>
        <w:rPr>
          <w:rFonts w:ascii="Arial" w:hAnsi="Arial"/>
          <w:color w:val="742F45"/>
          <w:sz w:val="22"/>
        </w:rPr>
        <w:t>Additional information</w:t>
      </w:r>
    </w:p>
    <w:p>
      <w:pPr/>
      <w:r>
        <w:rPr>
          <w:rFonts w:ascii="Arial" w:hAnsi="Arial"/>
          <w:color w:val="24221F"/>
          <w:sz w:val="22"/>
        </w:rPr>
        <w:t>Enhanced DBS certificate for work with children, on the DBS Update Service. References from the headteacher and class teacher available on request.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5" w:lineRule="auto" w:after="80"/>
    </w:pPr>
    <w:rPr>
      <w:rFonts w:ascii="Arial" w:hAnsi="Arial"/>
      <w:color w:val="24221F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742F45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Georgia" w:hAnsi="Georgia"/>
      <w:color w:val="24221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 CV example</dc:title>
  <dc:subject>Original fictional example for personal job applications</dc:subject>
  <dc:creator>CVTemplates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